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57" w:rsidRDefault="00244E57" w:rsidP="00244E57">
      <w:pPr>
        <w:jc w:val="center"/>
        <w:rPr>
          <w:rFonts w:ascii="Century Gothic" w:hAnsi="Century Gothic"/>
          <w:b/>
          <w:sz w:val="28"/>
          <w:szCs w:val="28"/>
        </w:rPr>
      </w:pPr>
      <w:r w:rsidRPr="0014640A">
        <w:rPr>
          <w:rFonts w:ascii="Century Gothic" w:hAnsi="Century Gothic"/>
          <w:b/>
          <w:sz w:val="28"/>
          <w:szCs w:val="28"/>
        </w:rPr>
        <w:t>Job Description</w:t>
      </w:r>
    </w:p>
    <w:p w:rsidR="00244E57" w:rsidRPr="0014640A" w:rsidRDefault="00244E57" w:rsidP="00244E57">
      <w:pPr>
        <w:jc w:val="center"/>
        <w:rPr>
          <w:rFonts w:ascii="Century Gothic" w:hAnsi="Century Gothic"/>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7178"/>
      </w:tblGrid>
      <w:tr w:rsidR="00244E57" w:rsidRPr="0014640A" w:rsidTr="00F817D7">
        <w:trPr>
          <w:trHeight w:val="597"/>
        </w:trPr>
        <w:tc>
          <w:tcPr>
            <w:tcW w:w="3251" w:type="dxa"/>
            <w:shd w:val="clear" w:color="auto" w:fill="auto"/>
          </w:tcPr>
          <w:p w:rsidR="00244E57" w:rsidRPr="0014640A" w:rsidRDefault="00244E57" w:rsidP="001A079E">
            <w:pPr>
              <w:ind w:left="360"/>
              <w:rPr>
                <w:rFonts w:ascii="Century Gothic" w:hAnsi="Century Gothic"/>
              </w:rPr>
            </w:pPr>
            <w:r w:rsidRPr="0014640A">
              <w:rPr>
                <w:rFonts w:ascii="Century Gothic" w:hAnsi="Century Gothic"/>
                <w:b/>
              </w:rPr>
              <w:t>Job title</w:t>
            </w:r>
            <w:r w:rsidRPr="0014640A">
              <w:rPr>
                <w:rFonts w:ascii="Century Gothic" w:hAnsi="Century Gothic"/>
              </w:rPr>
              <w:t xml:space="preserve">:  </w:t>
            </w:r>
          </w:p>
          <w:p w:rsidR="00244E57" w:rsidRPr="0014640A" w:rsidRDefault="00244E57" w:rsidP="001A079E">
            <w:pPr>
              <w:ind w:left="360"/>
              <w:rPr>
                <w:rFonts w:ascii="Century Gothic" w:hAnsi="Century Gothic"/>
              </w:rPr>
            </w:pPr>
          </w:p>
        </w:tc>
        <w:tc>
          <w:tcPr>
            <w:tcW w:w="7178" w:type="dxa"/>
            <w:shd w:val="clear" w:color="auto" w:fill="auto"/>
          </w:tcPr>
          <w:p w:rsidR="00244E57" w:rsidRPr="0014640A" w:rsidRDefault="00244E57" w:rsidP="001A079E">
            <w:pPr>
              <w:ind w:left="360"/>
              <w:rPr>
                <w:rFonts w:ascii="Century Gothic" w:hAnsi="Century Gothic"/>
              </w:rPr>
            </w:pPr>
            <w:r>
              <w:rPr>
                <w:rFonts w:ascii="Century Gothic" w:hAnsi="Century Gothic"/>
              </w:rPr>
              <w:t xml:space="preserve"> PA to Chief Executive</w:t>
            </w:r>
            <w:r w:rsidR="001A4C21">
              <w:rPr>
                <w:rFonts w:ascii="Century Gothic" w:hAnsi="Century Gothic"/>
              </w:rPr>
              <w:t xml:space="preserve"> Officer/Chief Nurse</w:t>
            </w:r>
          </w:p>
        </w:tc>
      </w:tr>
      <w:tr w:rsidR="00244E57" w:rsidRPr="0014640A" w:rsidTr="00F817D7">
        <w:trPr>
          <w:trHeight w:val="596"/>
        </w:trPr>
        <w:tc>
          <w:tcPr>
            <w:tcW w:w="3251" w:type="dxa"/>
            <w:shd w:val="clear" w:color="auto" w:fill="auto"/>
          </w:tcPr>
          <w:p w:rsidR="00244E57" w:rsidRPr="0014640A" w:rsidRDefault="00244E57" w:rsidP="001A079E">
            <w:pPr>
              <w:ind w:left="360"/>
              <w:rPr>
                <w:rFonts w:ascii="Century Gothic" w:hAnsi="Century Gothic"/>
              </w:rPr>
            </w:pPr>
            <w:r w:rsidRPr="0014640A">
              <w:rPr>
                <w:rFonts w:ascii="Century Gothic" w:hAnsi="Century Gothic"/>
                <w:b/>
              </w:rPr>
              <w:t>Department</w:t>
            </w:r>
            <w:r w:rsidRPr="0014640A">
              <w:rPr>
                <w:rFonts w:ascii="Century Gothic" w:hAnsi="Century Gothic"/>
              </w:rPr>
              <w:t xml:space="preserve">:  </w:t>
            </w:r>
          </w:p>
          <w:p w:rsidR="00244E57" w:rsidRPr="0014640A" w:rsidRDefault="00244E57" w:rsidP="001A079E">
            <w:pPr>
              <w:ind w:left="360"/>
              <w:rPr>
                <w:rFonts w:ascii="Century Gothic" w:hAnsi="Century Gothic"/>
                <w:b/>
              </w:rPr>
            </w:pPr>
          </w:p>
        </w:tc>
        <w:tc>
          <w:tcPr>
            <w:tcW w:w="7178" w:type="dxa"/>
            <w:shd w:val="clear" w:color="auto" w:fill="auto"/>
          </w:tcPr>
          <w:p w:rsidR="00244E57" w:rsidRPr="0014640A" w:rsidRDefault="00244E57" w:rsidP="001A079E">
            <w:pPr>
              <w:ind w:left="360"/>
              <w:rPr>
                <w:rFonts w:ascii="Century Gothic" w:hAnsi="Century Gothic"/>
              </w:rPr>
            </w:pPr>
            <w:r>
              <w:rPr>
                <w:rFonts w:ascii="Century Gothic" w:hAnsi="Century Gothic"/>
              </w:rPr>
              <w:t>Support Services</w:t>
            </w:r>
          </w:p>
        </w:tc>
      </w:tr>
      <w:tr w:rsidR="00244E57" w:rsidRPr="0014640A" w:rsidTr="00F817D7">
        <w:trPr>
          <w:trHeight w:val="596"/>
        </w:trPr>
        <w:tc>
          <w:tcPr>
            <w:tcW w:w="3251" w:type="dxa"/>
            <w:shd w:val="clear" w:color="auto" w:fill="auto"/>
          </w:tcPr>
          <w:p w:rsidR="00244E57" w:rsidRPr="0014640A" w:rsidRDefault="00244E57" w:rsidP="001A079E">
            <w:pPr>
              <w:ind w:left="360"/>
              <w:rPr>
                <w:rFonts w:ascii="Century Gothic" w:hAnsi="Century Gothic"/>
                <w:b/>
              </w:rPr>
            </w:pPr>
            <w:r w:rsidRPr="0014640A">
              <w:rPr>
                <w:rFonts w:ascii="Century Gothic" w:hAnsi="Century Gothic"/>
                <w:b/>
              </w:rPr>
              <w:t>Reporting to</w:t>
            </w:r>
            <w:r w:rsidRPr="0014640A">
              <w:rPr>
                <w:rFonts w:ascii="Century Gothic" w:hAnsi="Century Gothic"/>
              </w:rPr>
              <w:t>:</w:t>
            </w:r>
          </w:p>
        </w:tc>
        <w:tc>
          <w:tcPr>
            <w:tcW w:w="7178" w:type="dxa"/>
            <w:shd w:val="clear" w:color="auto" w:fill="auto"/>
          </w:tcPr>
          <w:p w:rsidR="00244E57" w:rsidRPr="0014640A" w:rsidRDefault="00244E57" w:rsidP="001A079E">
            <w:pPr>
              <w:ind w:left="360"/>
              <w:rPr>
                <w:rFonts w:ascii="Century Gothic" w:hAnsi="Century Gothic"/>
              </w:rPr>
            </w:pPr>
            <w:r>
              <w:rPr>
                <w:rFonts w:ascii="Century Gothic" w:hAnsi="Century Gothic"/>
              </w:rPr>
              <w:t>Chief Executive Officer</w:t>
            </w:r>
          </w:p>
        </w:tc>
      </w:tr>
      <w:tr w:rsidR="00244E57" w:rsidRPr="0014640A" w:rsidTr="00F817D7">
        <w:trPr>
          <w:trHeight w:val="596"/>
        </w:trPr>
        <w:tc>
          <w:tcPr>
            <w:tcW w:w="3251" w:type="dxa"/>
            <w:shd w:val="clear" w:color="auto" w:fill="auto"/>
          </w:tcPr>
          <w:p w:rsidR="00244E57" w:rsidRPr="0014640A" w:rsidRDefault="00244E57" w:rsidP="001A079E">
            <w:pPr>
              <w:ind w:left="360"/>
              <w:rPr>
                <w:rFonts w:ascii="Century Gothic" w:hAnsi="Century Gothic"/>
              </w:rPr>
            </w:pPr>
            <w:r>
              <w:rPr>
                <w:rFonts w:ascii="Century Gothic" w:hAnsi="Century Gothic"/>
                <w:b/>
              </w:rPr>
              <w:t>Hours</w:t>
            </w:r>
            <w:r w:rsidRPr="0014640A">
              <w:rPr>
                <w:rFonts w:ascii="Century Gothic" w:hAnsi="Century Gothic"/>
              </w:rPr>
              <w:t xml:space="preserve">: </w:t>
            </w:r>
          </w:p>
          <w:p w:rsidR="00244E57" w:rsidRPr="0014640A" w:rsidRDefault="00244E57" w:rsidP="001A079E">
            <w:pPr>
              <w:ind w:left="360"/>
              <w:rPr>
                <w:rFonts w:ascii="Century Gothic" w:hAnsi="Century Gothic"/>
                <w:b/>
              </w:rPr>
            </w:pPr>
          </w:p>
        </w:tc>
        <w:tc>
          <w:tcPr>
            <w:tcW w:w="7178" w:type="dxa"/>
            <w:shd w:val="clear" w:color="auto" w:fill="auto"/>
          </w:tcPr>
          <w:p w:rsidR="00244E57" w:rsidRPr="0014640A" w:rsidRDefault="00244E57" w:rsidP="001A079E">
            <w:pPr>
              <w:ind w:left="360"/>
              <w:rPr>
                <w:rFonts w:ascii="Century Gothic" w:hAnsi="Century Gothic"/>
              </w:rPr>
            </w:pPr>
            <w:r>
              <w:rPr>
                <w:rFonts w:ascii="Century Gothic" w:hAnsi="Century Gothic"/>
              </w:rPr>
              <w:t>37.5 hours per week (Monday to Friday)</w:t>
            </w:r>
          </w:p>
        </w:tc>
      </w:tr>
      <w:tr w:rsidR="00244E57" w:rsidRPr="0014640A" w:rsidTr="00F817D7">
        <w:trPr>
          <w:trHeight w:val="1101"/>
        </w:trPr>
        <w:tc>
          <w:tcPr>
            <w:tcW w:w="10429" w:type="dxa"/>
            <w:gridSpan w:val="2"/>
            <w:shd w:val="clear" w:color="auto" w:fill="auto"/>
          </w:tcPr>
          <w:p w:rsidR="00244E57" w:rsidRDefault="00BC71E0" w:rsidP="00BC71E0">
            <w:pPr>
              <w:rPr>
                <w:rFonts w:ascii="Century Gothic" w:hAnsi="Century Gothic"/>
                <w:b/>
              </w:rPr>
            </w:pPr>
            <w:r>
              <w:rPr>
                <w:rFonts w:ascii="Century Gothic" w:hAnsi="Century Gothic"/>
                <w:b/>
              </w:rPr>
              <w:t>Role Summary</w:t>
            </w:r>
          </w:p>
          <w:p w:rsidR="00244E57" w:rsidRDefault="00244E57" w:rsidP="001A079E">
            <w:pPr>
              <w:pStyle w:val="ListParagraph"/>
              <w:ind w:left="0"/>
              <w:rPr>
                <w:rFonts w:ascii="Century Gothic" w:hAnsi="Century Gothic"/>
              </w:rPr>
            </w:pPr>
          </w:p>
          <w:p w:rsidR="00244E57" w:rsidRPr="007056A7" w:rsidRDefault="00244E57" w:rsidP="001A079E">
            <w:pPr>
              <w:pStyle w:val="ListParagraph"/>
              <w:ind w:left="0"/>
              <w:rPr>
                <w:rFonts w:ascii="Century Gothic" w:hAnsi="Century Gothic"/>
              </w:rPr>
            </w:pPr>
            <w:r w:rsidRPr="007056A7">
              <w:rPr>
                <w:rFonts w:ascii="Century Gothic" w:hAnsi="Century Gothic"/>
              </w:rPr>
              <w:t xml:space="preserve">To provide a pro-active </w:t>
            </w:r>
            <w:r w:rsidR="007056A7" w:rsidRPr="007056A7">
              <w:rPr>
                <w:rFonts w:ascii="Century Gothic" w:hAnsi="Century Gothic"/>
              </w:rPr>
              <w:t>administrative</w:t>
            </w:r>
            <w:r w:rsidRPr="007056A7">
              <w:rPr>
                <w:rFonts w:ascii="Century Gothic" w:hAnsi="Century Gothic"/>
              </w:rPr>
              <w:t xml:space="preserve"> support service to the </w:t>
            </w:r>
            <w:r w:rsidR="007056A7" w:rsidRPr="007056A7">
              <w:rPr>
                <w:rFonts w:ascii="Century Gothic" w:hAnsi="Century Gothic"/>
              </w:rPr>
              <w:t xml:space="preserve">Executive Leadership Team </w:t>
            </w:r>
            <w:r w:rsidRPr="007056A7">
              <w:rPr>
                <w:rFonts w:ascii="Century Gothic" w:hAnsi="Century Gothic"/>
              </w:rPr>
              <w:t xml:space="preserve">and Chief </w:t>
            </w:r>
            <w:r w:rsidR="007056A7" w:rsidRPr="007056A7">
              <w:rPr>
                <w:rFonts w:ascii="Century Gothic" w:hAnsi="Century Gothic"/>
              </w:rPr>
              <w:t>Executive</w:t>
            </w:r>
            <w:r w:rsidR="007056A7">
              <w:rPr>
                <w:rFonts w:ascii="Century Gothic" w:hAnsi="Century Gothic"/>
              </w:rPr>
              <w:t xml:space="preserve"> Officer/Chief Nurse.</w:t>
            </w:r>
          </w:p>
          <w:p w:rsidR="00244E57" w:rsidRPr="0014640A" w:rsidRDefault="00244E57" w:rsidP="008D3EE0">
            <w:pPr>
              <w:pStyle w:val="ListParagraph"/>
              <w:ind w:left="0"/>
              <w:rPr>
                <w:rFonts w:ascii="Century Gothic" w:hAnsi="Century Gothic"/>
              </w:rPr>
            </w:pPr>
          </w:p>
        </w:tc>
      </w:tr>
      <w:tr w:rsidR="00244E57" w:rsidRPr="0014640A" w:rsidTr="00F817D7">
        <w:trPr>
          <w:trHeight w:val="1752"/>
        </w:trPr>
        <w:tc>
          <w:tcPr>
            <w:tcW w:w="10429" w:type="dxa"/>
            <w:gridSpan w:val="2"/>
            <w:shd w:val="clear" w:color="auto" w:fill="auto"/>
          </w:tcPr>
          <w:p w:rsidR="00BC71E0" w:rsidRPr="00141D89" w:rsidRDefault="00BC71E0" w:rsidP="00141D89">
            <w:pPr>
              <w:rPr>
                <w:rFonts w:ascii="Century Gothic" w:hAnsi="Century Gothic"/>
                <w:b/>
              </w:rPr>
            </w:pPr>
            <w:r w:rsidRPr="00141D89">
              <w:rPr>
                <w:rFonts w:ascii="Century Gothic" w:hAnsi="Century Gothic"/>
                <w:b/>
              </w:rPr>
              <w:t>Organisational Summary</w:t>
            </w:r>
          </w:p>
          <w:p w:rsidR="00BC71E0" w:rsidRDefault="00BC71E0" w:rsidP="00BC71E0">
            <w:pPr>
              <w:pStyle w:val="ListParagraph"/>
              <w:ind w:left="66"/>
              <w:rPr>
                <w:rFonts w:ascii="Century Gothic" w:hAnsi="Century Gothic"/>
              </w:rPr>
            </w:pPr>
          </w:p>
          <w:p w:rsidR="007056A7" w:rsidRPr="00816B03" w:rsidRDefault="007056A7" w:rsidP="007056A7">
            <w:pPr>
              <w:spacing w:after="160" w:line="259" w:lineRule="auto"/>
              <w:rPr>
                <w:rFonts w:ascii="Arial" w:eastAsia="Calibri" w:hAnsi="Arial" w:cs="Arial"/>
                <w:color w:val="202124"/>
                <w:shd w:val="clear" w:color="auto" w:fill="FFFFFF"/>
                <w:lang w:eastAsia="en-US"/>
              </w:rPr>
            </w:pPr>
            <w:r w:rsidRPr="00816B03">
              <w:rPr>
                <w:rFonts w:ascii="Arial" w:eastAsia="Calibri" w:hAnsi="Arial" w:cs="Arial"/>
                <w:color w:val="202124"/>
                <w:shd w:val="clear" w:color="auto" w:fill="FFFFFF"/>
                <w:lang w:eastAsia="en-US"/>
              </w:rPr>
              <w:t xml:space="preserve">Barnsley Hospice delivers wide-ranging support and personalised care to improve the quality of life and wellbeing for people with specialist palliative and end of life care needs. The service is available for all adults registered with a Barnsley GP, as well as their family and friends. </w:t>
            </w:r>
          </w:p>
          <w:p w:rsidR="00244E57" w:rsidRPr="007056A7" w:rsidRDefault="007056A7" w:rsidP="007056A7">
            <w:pPr>
              <w:spacing w:after="160" w:line="259" w:lineRule="auto"/>
              <w:rPr>
                <w:rFonts w:ascii="Arial" w:eastAsia="Calibri" w:hAnsi="Arial" w:cs="Arial"/>
                <w:lang w:eastAsia="en-US"/>
              </w:rPr>
            </w:pPr>
            <w:r w:rsidRPr="00816B03">
              <w:rPr>
                <w:rFonts w:ascii="Arial" w:eastAsia="Calibri" w:hAnsi="Arial" w:cs="Arial"/>
                <w:lang w:eastAsia="en-US"/>
              </w:rPr>
              <w:t xml:space="preserve">The hospice has 10 inpatient beds, and also provides complementary therapies, bereavement and family support. The hospice is a registered charity governed by a Board of Trustees. Fundraising and retail are vital activities of the hospice. We employ over 100 staff and benefit from the help and support of a large volunteer workforce. </w:t>
            </w:r>
          </w:p>
        </w:tc>
      </w:tr>
      <w:tr w:rsidR="00244E57" w:rsidRPr="0014640A" w:rsidTr="00F817D7">
        <w:trPr>
          <w:trHeight w:val="1752"/>
        </w:trPr>
        <w:tc>
          <w:tcPr>
            <w:tcW w:w="10429" w:type="dxa"/>
            <w:gridSpan w:val="2"/>
            <w:shd w:val="clear" w:color="auto" w:fill="auto"/>
          </w:tcPr>
          <w:p w:rsidR="00BC71E0" w:rsidRPr="00141D89" w:rsidRDefault="00BC71E0" w:rsidP="00141D89">
            <w:pPr>
              <w:rPr>
                <w:rFonts w:ascii="Century Gothic" w:hAnsi="Century Gothic"/>
                <w:b/>
              </w:rPr>
            </w:pPr>
            <w:r w:rsidRPr="00141D89">
              <w:rPr>
                <w:rFonts w:ascii="Century Gothic" w:hAnsi="Century Gothic"/>
                <w:b/>
              </w:rPr>
              <w:t>Organisation Chart / Accountability</w:t>
            </w:r>
          </w:p>
          <w:p w:rsidR="00BC71E0" w:rsidRDefault="00F167A5" w:rsidP="00BC71E0">
            <w:pPr>
              <w:pStyle w:val="ListParagraph"/>
              <w:ind w:left="207"/>
              <w:rPr>
                <w:rFonts w:ascii="Century Gothic" w:hAnsi="Century Gothic"/>
              </w:rPr>
            </w:pPr>
            <w:r>
              <w:rPr>
                <w:rFonts w:ascii="Century Gothic" w:hAnsi="Century Gothic"/>
                <w:noProof/>
              </w:rPr>
              <w:drawing>
                <wp:inline distT="0" distB="0" distL="0" distR="0" wp14:anchorId="6CA0D847" wp14:editId="71960F8E">
                  <wp:extent cx="2886075" cy="1447800"/>
                  <wp:effectExtent l="0" t="3810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C71E0" w:rsidRPr="00611C75" w:rsidRDefault="00BC71E0" w:rsidP="00611C75">
            <w:pPr>
              <w:rPr>
                <w:rFonts w:ascii="Century Gothic" w:hAnsi="Century Gothic"/>
              </w:rPr>
            </w:pPr>
          </w:p>
        </w:tc>
        <w:bookmarkStart w:id="0" w:name="_GoBack"/>
        <w:bookmarkEnd w:id="0"/>
      </w:tr>
      <w:tr w:rsidR="00244E57" w:rsidRPr="0014640A" w:rsidTr="00F817D7">
        <w:trPr>
          <w:trHeight w:val="604"/>
        </w:trPr>
        <w:tc>
          <w:tcPr>
            <w:tcW w:w="10429" w:type="dxa"/>
            <w:gridSpan w:val="2"/>
            <w:shd w:val="clear" w:color="auto" w:fill="auto"/>
          </w:tcPr>
          <w:p w:rsidR="00244E57" w:rsidRPr="0014640A" w:rsidRDefault="00244E57" w:rsidP="00141D89">
            <w:pPr>
              <w:rPr>
                <w:rFonts w:ascii="Century Gothic" w:hAnsi="Century Gothic"/>
                <w:b/>
              </w:rPr>
            </w:pPr>
            <w:r w:rsidRPr="0014640A">
              <w:rPr>
                <w:rFonts w:ascii="Century Gothic" w:hAnsi="Century Gothic"/>
                <w:b/>
              </w:rPr>
              <w:t>Key duties &amp; responsibilities</w:t>
            </w:r>
          </w:p>
        </w:tc>
      </w:tr>
      <w:tr w:rsidR="00244E57" w:rsidRPr="0014640A" w:rsidTr="00F817D7">
        <w:trPr>
          <w:trHeight w:val="841"/>
        </w:trPr>
        <w:tc>
          <w:tcPr>
            <w:tcW w:w="10429" w:type="dxa"/>
            <w:gridSpan w:val="2"/>
            <w:shd w:val="clear" w:color="auto" w:fill="auto"/>
          </w:tcPr>
          <w:p w:rsidR="00BC71E0" w:rsidRDefault="00BC71E0" w:rsidP="00BC71E0">
            <w:pPr>
              <w:rPr>
                <w:rFonts w:ascii="Century Gothic" w:hAnsi="Century Gothic"/>
              </w:rPr>
            </w:pPr>
          </w:p>
          <w:p w:rsidR="00BC71E0" w:rsidRDefault="00BC71E0" w:rsidP="004B26B0">
            <w:pPr>
              <w:pStyle w:val="ListParagraph"/>
              <w:numPr>
                <w:ilvl w:val="0"/>
                <w:numId w:val="8"/>
              </w:numPr>
              <w:ind w:left="349"/>
              <w:rPr>
                <w:rFonts w:ascii="Century Gothic" w:hAnsi="Century Gothic"/>
                <w:b/>
              </w:rPr>
            </w:pPr>
            <w:r w:rsidRPr="004B26B0">
              <w:rPr>
                <w:rFonts w:ascii="Century Gothic" w:hAnsi="Century Gothic"/>
                <w:b/>
              </w:rPr>
              <w:t xml:space="preserve">To provide a pro-active and confidential business support service to the Board of Trustees and Chief </w:t>
            </w:r>
            <w:r w:rsidR="008A6E22" w:rsidRPr="004B26B0">
              <w:rPr>
                <w:rFonts w:ascii="Century Gothic" w:hAnsi="Century Gothic"/>
                <w:b/>
              </w:rPr>
              <w:t>Executive: -</w:t>
            </w:r>
          </w:p>
          <w:p w:rsidR="00157CC8" w:rsidRDefault="00157CC8" w:rsidP="00157CC8">
            <w:pPr>
              <w:pStyle w:val="ListParagraph"/>
              <w:ind w:left="349"/>
              <w:rPr>
                <w:rFonts w:ascii="Century Gothic" w:hAnsi="Century Gothic"/>
                <w:b/>
              </w:rPr>
            </w:pPr>
          </w:p>
          <w:p w:rsidR="00B80E49" w:rsidRPr="000E14DC" w:rsidRDefault="00157CC8" w:rsidP="00B80E49">
            <w:pPr>
              <w:pStyle w:val="ListParagraph"/>
              <w:numPr>
                <w:ilvl w:val="0"/>
                <w:numId w:val="17"/>
              </w:numPr>
              <w:rPr>
                <w:rFonts w:ascii="Century Gothic" w:hAnsi="Century Gothic"/>
              </w:rPr>
            </w:pPr>
            <w:r>
              <w:rPr>
                <w:rFonts w:ascii="Century Gothic" w:hAnsi="Century Gothic"/>
              </w:rPr>
              <w:t xml:space="preserve">Manage and </w:t>
            </w:r>
            <w:r w:rsidR="00B80E49" w:rsidRPr="000E14DC">
              <w:rPr>
                <w:rFonts w:ascii="Century Gothic" w:hAnsi="Century Gothic"/>
              </w:rPr>
              <w:t>co-ordinate the process around the Board of Trustees meetings</w:t>
            </w:r>
            <w:r w:rsidR="00141D89">
              <w:rPr>
                <w:rFonts w:ascii="Century Gothic" w:hAnsi="Century Gothic"/>
              </w:rPr>
              <w:t xml:space="preserve"> (currently 4 per year)</w:t>
            </w:r>
            <w:r w:rsidR="00B80E49" w:rsidRPr="000E14DC">
              <w:rPr>
                <w:rFonts w:ascii="Century Gothic" w:hAnsi="Century Gothic"/>
              </w:rPr>
              <w:t xml:space="preserve">, sub-committee meetings </w:t>
            </w:r>
            <w:r w:rsidR="00141D89">
              <w:rPr>
                <w:rFonts w:ascii="Century Gothic" w:hAnsi="Century Gothic"/>
              </w:rPr>
              <w:t xml:space="preserve">(currently 12 per year) </w:t>
            </w:r>
            <w:r w:rsidR="00B80E49" w:rsidRPr="000E14DC">
              <w:rPr>
                <w:rFonts w:ascii="Century Gothic" w:hAnsi="Century Gothic"/>
              </w:rPr>
              <w:t xml:space="preserve">and the Annual Meeting </w:t>
            </w:r>
          </w:p>
          <w:p w:rsidR="00B80E49" w:rsidRPr="000E14DC" w:rsidRDefault="00B80E49" w:rsidP="00B80E49">
            <w:pPr>
              <w:pStyle w:val="ListParagraph"/>
              <w:numPr>
                <w:ilvl w:val="0"/>
                <w:numId w:val="15"/>
              </w:numPr>
              <w:ind w:left="1341"/>
              <w:rPr>
                <w:rFonts w:ascii="Century Gothic" w:hAnsi="Century Gothic"/>
              </w:rPr>
            </w:pPr>
            <w:r w:rsidRPr="000E14DC">
              <w:rPr>
                <w:rFonts w:ascii="Century Gothic" w:hAnsi="Century Gothic"/>
              </w:rPr>
              <w:t>draft</w:t>
            </w:r>
            <w:r w:rsidR="001F12BF" w:rsidRPr="000E14DC">
              <w:rPr>
                <w:rFonts w:ascii="Century Gothic" w:hAnsi="Century Gothic"/>
              </w:rPr>
              <w:t xml:space="preserve"> the agenda</w:t>
            </w:r>
          </w:p>
          <w:p w:rsidR="00B80E49" w:rsidRPr="000E14DC" w:rsidRDefault="00B80E49" w:rsidP="00B80E49">
            <w:pPr>
              <w:pStyle w:val="ListParagraph"/>
              <w:numPr>
                <w:ilvl w:val="0"/>
                <w:numId w:val="15"/>
              </w:numPr>
              <w:ind w:left="1341"/>
              <w:rPr>
                <w:rFonts w:ascii="Century Gothic" w:hAnsi="Century Gothic"/>
              </w:rPr>
            </w:pPr>
            <w:r w:rsidRPr="000E14DC">
              <w:rPr>
                <w:rFonts w:ascii="Century Gothic" w:hAnsi="Century Gothic"/>
              </w:rPr>
              <w:t>finalise</w:t>
            </w:r>
            <w:r w:rsidR="001F12BF" w:rsidRPr="000E14DC">
              <w:rPr>
                <w:rFonts w:ascii="Century Gothic" w:hAnsi="Century Gothic"/>
              </w:rPr>
              <w:t xml:space="preserve"> the agenda with Chair</w:t>
            </w:r>
            <w:r w:rsidR="00D346F5">
              <w:rPr>
                <w:rFonts w:ascii="Century Gothic" w:hAnsi="Century Gothic"/>
              </w:rPr>
              <w:t xml:space="preserve"> </w:t>
            </w:r>
            <w:r w:rsidR="001F12BF" w:rsidRPr="000E14DC">
              <w:rPr>
                <w:rFonts w:ascii="Century Gothic" w:hAnsi="Century Gothic"/>
              </w:rPr>
              <w:t>/</w:t>
            </w:r>
            <w:r w:rsidR="00D346F5">
              <w:rPr>
                <w:rFonts w:ascii="Century Gothic" w:hAnsi="Century Gothic"/>
              </w:rPr>
              <w:t xml:space="preserve"> </w:t>
            </w:r>
            <w:r w:rsidR="001F12BF" w:rsidRPr="000E14DC">
              <w:rPr>
                <w:rFonts w:ascii="Century Gothic" w:hAnsi="Century Gothic"/>
              </w:rPr>
              <w:t>CEO</w:t>
            </w:r>
          </w:p>
          <w:p w:rsidR="00B80E49" w:rsidRPr="000E14DC" w:rsidRDefault="00B80E49" w:rsidP="00B80E49">
            <w:pPr>
              <w:pStyle w:val="ListParagraph"/>
              <w:numPr>
                <w:ilvl w:val="0"/>
                <w:numId w:val="15"/>
              </w:numPr>
              <w:ind w:left="1341"/>
              <w:rPr>
                <w:rFonts w:ascii="Century Gothic" w:hAnsi="Century Gothic"/>
              </w:rPr>
            </w:pPr>
            <w:r w:rsidRPr="000E14DC">
              <w:rPr>
                <w:rFonts w:ascii="Century Gothic" w:hAnsi="Century Gothic"/>
              </w:rPr>
              <w:t>write standard papers</w:t>
            </w:r>
            <w:r w:rsidR="00D346F5">
              <w:rPr>
                <w:rFonts w:ascii="Century Gothic" w:hAnsi="Century Gothic"/>
              </w:rPr>
              <w:t xml:space="preserve"> </w:t>
            </w:r>
            <w:r w:rsidRPr="000E14DC">
              <w:rPr>
                <w:rFonts w:ascii="Century Gothic" w:hAnsi="Century Gothic"/>
              </w:rPr>
              <w:t>/</w:t>
            </w:r>
            <w:r w:rsidR="00D346F5">
              <w:rPr>
                <w:rFonts w:ascii="Century Gothic" w:hAnsi="Century Gothic"/>
              </w:rPr>
              <w:t xml:space="preserve"> </w:t>
            </w:r>
            <w:r w:rsidRPr="000E14DC">
              <w:rPr>
                <w:rFonts w:ascii="Century Gothic" w:hAnsi="Century Gothic"/>
              </w:rPr>
              <w:t>reports around complaints and policies etc</w:t>
            </w:r>
          </w:p>
          <w:p w:rsidR="00B80E49" w:rsidRPr="000E14DC" w:rsidRDefault="00B80E49" w:rsidP="00B80E49">
            <w:pPr>
              <w:pStyle w:val="ListParagraph"/>
              <w:numPr>
                <w:ilvl w:val="0"/>
                <w:numId w:val="15"/>
              </w:numPr>
              <w:ind w:left="1341"/>
              <w:rPr>
                <w:rFonts w:ascii="Century Gothic" w:hAnsi="Century Gothic"/>
              </w:rPr>
            </w:pPr>
            <w:r w:rsidRPr="000E14DC">
              <w:rPr>
                <w:rFonts w:ascii="Century Gothic" w:hAnsi="Century Gothic"/>
              </w:rPr>
              <w:lastRenderedPageBreak/>
              <w:t>collate, prepare an</w:t>
            </w:r>
            <w:r w:rsidR="001F12BF" w:rsidRPr="000E14DC">
              <w:rPr>
                <w:rFonts w:ascii="Century Gothic" w:hAnsi="Century Gothic"/>
              </w:rPr>
              <w:t>d</w:t>
            </w:r>
            <w:r w:rsidRPr="000E14DC">
              <w:rPr>
                <w:rFonts w:ascii="Century Gothic" w:hAnsi="Century Gothic"/>
              </w:rPr>
              <w:t xml:space="preserve"> distribute the meeting papers </w:t>
            </w:r>
          </w:p>
          <w:p w:rsidR="00B80E49" w:rsidRPr="000E14DC" w:rsidRDefault="00B80E49" w:rsidP="00B80E49">
            <w:pPr>
              <w:pStyle w:val="ListParagraph"/>
              <w:numPr>
                <w:ilvl w:val="0"/>
                <w:numId w:val="15"/>
              </w:numPr>
              <w:ind w:left="1341"/>
              <w:rPr>
                <w:rFonts w:ascii="Century Gothic" w:hAnsi="Century Gothic"/>
              </w:rPr>
            </w:pPr>
            <w:r w:rsidRPr="000E14DC">
              <w:rPr>
                <w:rFonts w:ascii="Century Gothic" w:hAnsi="Century Gothic"/>
              </w:rPr>
              <w:t>take accurate minutes at the meeting</w:t>
            </w:r>
          </w:p>
          <w:p w:rsidR="00B80E49" w:rsidRPr="000E14DC" w:rsidRDefault="00B80E49" w:rsidP="00B80E49">
            <w:pPr>
              <w:pStyle w:val="ListParagraph"/>
              <w:numPr>
                <w:ilvl w:val="0"/>
                <w:numId w:val="15"/>
              </w:numPr>
              <w:ind w:left="1341"/>
              <w:rPr>
                <w:rFonts w:ascii="Century Gothic" w:hAnsi="Century Gothic"/>
              </w:rPr>
            </w:pPr>
            <w:r w:rsidRPr="000E14DC">
              <w:rPr>
                <w:rFonts w:ascii="Century Gothic" w:hAnsi="Century Gothic"/>
              </w:rPr>
              <w:t>ensure the action log is kept up to date following each meeting &amp; chase up any outstanding items/actions</w:t>
            </w:r>
          </w:p>
          <w:p w:rsidR="00B80E49" w:rsidRPr="000E14DC" w:rsidRDefault="00157CC8" w:rsidP="00B80E49">
            <w:pPr>
              <w:pStyle w:val="ListParagraph"/>
              <w:numPr>
                <w:ilvl w:val="0"/>
                <w:numId w:val="17"/>
              </w:numPr>
              <w:rPr>
                <w:rFonts w:ascii="Century Gothic" w:hAnsi="Century Gothic"/>
              </w:rPr>
            </w:pPr>
            <w:r>
              <w:rPr>
                <w:rFonts w:ascii="Century Gothic" w:hAnsi="Century Gothic"/>
              </w:rPr>
              <w:t xml:space="preserve">Manage </w:t>
            </w:r>
            <w:r w:rsidR="00E808BC">
              <w:rPr>
                <w:rFonts w:ascii="Century Gothic" w:hAnsi="Century Gothic"/>
              </w:rPr>
              <w:t xml:space="preserve">and </w:t>
            </w:r>
            <w:r w:rsidR="00E808BC" w:rsidRPr="000E14DC">
              <w:rPr>
                <w:rFonts w:ascii="Century Gothic" w:hAnsi="Century Gothic"/>
              </w:rPr>
              <w:t>co</w:t>
            </w:r>
            <w:r w:rsidR="00B80E49" w:rsidRPr="000E14DC">
              <w:rPr>
                <w:rFonts w:ascii="Century Gothic" w:hAnsi="Century Gothic"/>
              </w:rPr>
              <w:t xml:space="preserve">-ordinate the process (as per the above) for the following </w:t>
            </w:r>
            <w:r w:rsidR="008A6E22" w:rsidRPr="000E14DC">
              <w:rPr>
                <w:rFonts w:ascii="Century Gothic" w:hAnsi="Century Gothic"/>
              </w:rPr>
              <w:t>meetings: -</w:t>
            </w:r>
          </w:p>
          <w:p w:rsidR="00B80E49" w:rsidRPr="000E14DC" w:rsidRDefault="00B80E49" w:rsidP="00B80E49">
            <w:pPr>
              <w:pStyle w:val="ListParagraph"/>
              <w:numPr>
                <w:ilvl w:val="0"/>
                <w:numId w:val="16"/>
              </w:numPr>
              <w:rPr>
                <w:rFonts w:ascii="Century Gothic" w:hAnsi="Century Gothic"/>
              </w:rPr>
            </w:pPr>
            <w:r w:rsidRPr="000E14DC">
              <w:rPr>
                <w:rFonts w:ascii="Century Gothic" w:hAnsi="Century Gothic"/>
              </w:rPr>
              <w:t>Hospice Executive Team Meeting (bi-weekly)</w:t>
            </w:r>
          </w:p>
          <w:p w:rsidR="00B80E49" w:rsidRPr="000E14DC" w:rsidRDefault="00B80E49" w:rsidP="00B80E49">
            <w:pPr>
              <w:pStyle w:val="ListParagraph"/>
              <w:numPr>
                <w:ilvl w:val="0"/>
                <w:numId w:val="16"/>
              </w:numPr>
              <w:rPr>
                <w:rFonts w:ascii="Century Gothic" w:hAnsi="Century Gothic"/>
              </w:rPr>
            </w:pPr>
            <w:r w:rsidRPr="000E14DC">
              <w:rPr>
                <w:rFonts w:ascii="Century Gothic" w:hAnsi="Century Gothic"/>
              </w:rPr>
              <w:t>Senior Management Team meeting (monthly) - take mi</w:t>
            </w:r>
            <w:r w:rsidR="00141D89">
              <w:rPr>
                <w:rFonts w:ascii="Century Gothic" w:hAnsi="Century Gothic"/>
              </w:rPr>
              <w:t xml:space="preserve">nutes on a rotational basis </w:t>
            </w:r>
          </w:p>
          <w:p w:rsidR="00B80E49" w:rsidRPr="000E14DC" w:rsidRDefault="00B80E49" w:rsidP="00B80E49">
            <w:pPr>
              <w:pStyle w:val="ListParagraph"/>
              <w:numPr>
                <w:ilvl w:val="0"/>
                <w:numId w:val="16"/>
              </w:numPr>
              <w:rPr>
                <w:rFonts w:ascii="Century Gothic" w:hAnsi="Century Gothic"/>
              </w:rPr>
            </w:pPr>
            <w:r w:rsidRPr="000E14DC">
              <w:rPr>
                <w:rFonts w:ascii="Century Gothic" w:hAnsi="Century Gothic"/>
              </w:rPr>
              <w:t>Information Governance Champions meeting (bi-monthly) – take mi</w:t>
            </w:r>
            <w:r w:rsidR="00141D89">
              <w:rPr>
                <w:rFonts w:ascii="Century Gothic" w:hAnsi="Century Gothic"/>
              </w:rPr>
              <w:t xml:space="preserve">nutes on a rotational basis </w:t>
            </w:r>
          </w:p>
          <w:p w:rsidR="00B80E49" w:rsidRPr="000E14DC" w:rsidRDefault="00B80E49" w:rsidP="00B80E49">
            <w:pPr>
              <w:pStyle w:val="ListParagraph"/>
              <w:numPr>
                <w:ilvl w:val="0"/>
                <w:numId w:val="16"/>
              </w:numPr>
              <w:rPr>
                <w:rFonts w:ascii="Century Gothic" w:hAnsi="Century Gothic"/>
              </w:rPr>
            </w:pPr>
            <w:r w:rsidRPr="000E14DC">
              <w:rPr>
                <w:rFonts w:ascii="Century Gothic" w:hAnsi="Century Gothic"/>
              </w:rPr>
              <w:t xml:space="preserve">Health &amp; Safety Committee meeting (quarterly) </w:t>
            </w:r>
          </w:p>
          <w:p w:rsidR="00157CC8" w:rsidRDefault="00157CC8" w:rsidP="00B80E49">
            <w:pPr>
              <w:pStyle w:val="ListParagraph"/>
              <w:numPr>
                <w:ilvl w:val="0"/>
                <w:numId w:val="17"/>
              </w:numPr>
              <w:rPr>
                <w:rFonts w:ascii="Century Gothic" w:hAnsi="Century Gothic"/>
              </w:rPr>
            </w:pPr>
            <w:r>
              <w:rPr>
                <w:rFonts w:ascii="Century Gothic" w:hAnsi="Century Gothic"/>
              </w:rPr>
              <w:t xml:space="preserve">To </w:t>
            </w:r>
            <w:r w:rsidR="00344497" w:rsidRPr="00B80E49">
              <w:rPr>
                <w:rFonts w:ascii="Century Gothic" w:hAnsi="Century Gothic"/>
              </w:rPr>
              <w:t xml:space="preserve">support </w:t>
            </w:r>
            <w:r>
              <w:rPr>
                <w:rFonts w:ascii="Century Gothic" w:hAnsi="Century Gothic"/>
              </w:rPr>
              <w:t>the CEO with diary management</w:t>
            </w:r>
          </w:p>
          <w:p w:rsidR="00674A3A" w:rsidRPr="00B80E49" w:rsidRDefault="00157CC8" w:rsidP="00B80E49">
            <w:pPr>
              <w:pStyle w:val="ListParagraph"/>
              <w:numPr>
                <w:ilvl w:val="0"/>
                <w:numId w:val="17"/>
              </w:numPr>
              <w:rPr>
                <w:rFonts w:ascii="Century Gothic" w:hAnsi="Century Gothic"/>
              </w:rPr>
            </w:pPr>
            <w:r>
              <w:rPr>
                <w:rFonts w:ascii="Century Gothic" w:hAnsi="Century Gothic"/>
              </w:rPr>
              <w:t>To produce</w:t>
            </w:r>
            <w:r w:rsidR="00674A3A" w:rsidRPr="00B80E49">
              <w:rPr>
                <w:rFonts w:ascii="Century Gothic" w:hAnsi="Century Gothic"/>
              </w:rPr>
              <w:t xml:space="preserve"> reports, letters, responses to emails etc on behalf of the CEO and the Chair of Trustees.</w:t>
            </w:r>
          </w:p>
          <w:p w:rsidR="00674A3A" w:rsidRDefault="00674A3A" w:rsidP="00B80E49">
            <w:pPr>
              <w:pStyle w:val="ListParagraph"/>
              <w:numPr>
                <w:ilvl w:val="0"/>
                <w:numId w:val="17"/>
              </w:numPr>
              <w:rPr>
                <w:rFonts w:ascii="Century Gothic" w:hAnsi="Century Gothic"/>
              </w:rPr>
            </w:pPr>
            <w:r w:rsidRPr="00674A3A">
              <w:rPr>
                <w:rFonts w:ascii="Century Gothic" w:hAnsi="Century Gothic"/>
              </w:rPr>
              <w:t>To support the Chief Executive in ensuring the ongoing development of the Board of Trustees through training, booking external courses and responding to individual enquiries.</w:t>
            </w:r>
          </w:p>
          <w:p w:rsidR="00906BF4" w:rsidRPr="00674A3A" w:rsidRDefault="00906BF4" w:rsidP="00B80E49">
            <w:pPr>
              <w:pStyle w:val="ListParagraph"/>
              <w:numPr>
                <w:ilvl w:val="0"/>
                <w:numId w:val="17"/>
              </w:numPr>
              <w:rPr>
                <w:rFonts w:ascii="Century Gothic" w:hAnsi="Century Gothic"/>
              </w:rPr>
            </w:pPr>
            <w:r>
              <w:rPr>
                <w:rFonts w:ascii="Century Gothic" w:hAnsi="Century Gothic"/>
              </w:rPr>
              <w:t>Working with the Chair of the Board to develop and roll out the process and relevant documentation associated with the recruitment of new Trustees, including preparation of the Trustee pack, advertising the vacancy, arranging interviews etc.</w:t>
            </w:r>
          </w:p>
          <w:p w:rsidR="009B00DA" w:rsidRDefault="009B00DA" w:rsidP="004B26B0">
            <w:pPr>
              <w:ind w:left="774"/>
              <w:rPr>
                <w:rFonts w:ascii="Century Gothic" w:hAnsi="Century Gothic"/>
                <w:b/>
              </w:rPr>
            </w:pPr>
          </w:p>
          <w:p w:rsidR="007277C3" w:rsidRPr="00594A61" w:rsidRDefault="007277C3" w:rsidP="00E808BC">
            <w:pPr>
              <w:pStyle w:val="ListParagraph"/>
              <w:ind w:left="349"/>
              <w:rPr>
                <w:rFonts w:ascii="Century Gothic" w:hAnsi="Century Gothic"/>
              </w:rPr>
            </w:pPr>
          </w:p>
        </w:tc>
      </w:tr>
      <w:tr w:rsidR="00244E57" w:rsidRPr="0014640A" w:rsidTr="00F817D7">
        <w:trPr>
          <w:trHeight w:val="459"/>
        </w:trPr>
        <w:tc>
          <w:tcPr>
            <w:tcW w:w="10429" w:type="dxa"/>
            <w:gridSpan w:val="2"/>
            <w:shd w:val="clear" w:color="auto" w:fill="auto"/>
          </w:tcPr>
          <w:p w:rsidR="006F41C4" w:rsidRDefault="006F41C4" w:rsidP="001A079E">
            <w:pPr>
              <w:ind w:left="360"/>
              <w:rPr>
                <w:rFonts w:ascii="Century Gothic" w:hAnsi="Century Gothic"/>
                <w:b/>
              </w:rPr>
            </w:pPr>
          </w:p>
          <w:p w:rsidR="00244E57" w:rsidRPr="00594A61" w:rsidRDefault="006F41C4" w:rsidP="00141D89">
            <w:pPr>
              <w:rPr>
                <w:rFonts w:ascii="Century Gothic" w:hAnsi="Century Gothic"/>
                <w:b/>
              </w:rPr>
            </w:pPr>
            <w:r>
              <w:rPr>
                <w:rFonts w:ascii="Century Gothic" w:hAnsi="Century Gothic"/>
                <w:b/>
              </w:rPr>
              <w:t>Other Responsibilities</w:t>
            </w:r>
          </w:p>
        </w:tc>
      </w:tr>
      <w:tr w:rsidR="00244E57" w:rsidRPr="0014640A" w:rsidTr="00F817D7">
        <w:trPr>
          <w:trHeight w:val="459"/>
        </w:trPr>
        <w:tc>
          <w:tcPr>
            <w:tcW w:w="10429" w:type="dxa"/>
            <w:gridSpan w:val="2"/>
            <w:shd w:val="clear" w:color="auto" w:fill="auto"/>
          </w:tcPr>
          <w:p w:rsidR="00344497" w:rsidRDefault="00344497" w:rsidP="00906BF4">
            <w:pPr>
              <w:pStyle w:val="ListParagraph"/>
              <w:numPr>
                <w:ilvl w:val="0"/>
                <w:numId w:val="1"/>
              </w:numPr>
              <w:ind w:left="633"/>
              <w:rPr>
                <w:rFonts w:ascii="Century Gothic" w:hAnsi="Century Gothic"/>
              </w:rPr>
            </w:pPr>
            <w:r>
              <w:rPr>
                <w:rFonts w:ascii="Century Gothic" w:hAnsi="Century Gothic"/>
              </w:rPr>
              <w:t>A flexible approach is required to accommodate changes with the Executive Team, which could necessitate the review and amendment of this Job Description.</w:t>
            </w:r>
          </w:p>
          <w:p w:rsidR="00344497" w:rsidRDefault="00344497" w:rsidP="00906BF4">
            <w:pPr>
              <w:numPr>
                <w:ilvl w:val="0"/>
                <w:numId w:val="1"/>
              </w:numPr>
              <w:ind w:left="633"/>
              <w:rPr>
                <w:rFonts w:ascii="Century Gothic" w:hAnsi="Century Gothic"/>
              </w:rPr>
            </w:pPr>
            <w:r>
              <w:rPr>
                <w:rFonts w:ascii="Century Gothic" w:hAnsi="Century Gothic"/>
              </w:rPr>
              <w:t>To maintain strict confidentiality in all Hospice matters, adhering to Data Protection guidelines.</w:t>
            </w:r>
          </w:p>
          <w:p w:rsidR="00244E57" w:rsidRPr="0014640A" w:rsidRDefault="00244E57" w:rsidP="00906BF4">
            <w:pPr>
              <w:numPr>
                <w:ilvl w:val="0"/>
                <w:numId w:val="1"/>
              </w:numPr>
              <w:ind w:left="633"/>
              <w:rPr>
                <w:rFonts w:ascii="Century Gothic" w:hAnsi="Century Gothic"/>
              </w:rPr>
            </w:pPr>
            <w:r w:rsidRPr="0014640A">
              <w:rPr>
                <w:rFonts w:ascii="Century Gothic" w:hAnsi="Century Gothic"/>
              </w:rPr>
              <w:t>To undertake any other duties, commensurate with the role as required by the Hospice management.</w:t>
            </w:r>
          </w:p>
          <w:p w:rsidR="00244E57" w:rsidRPr="0014640A" w:rsidRDefault="00244E57" w:rsidP="00906BF4">
            <w:pPr>
              <w:numPr>
                <w:ilvl w:val="0"/>
                <w:numId w:val="1"/>
              </w:numPr>
              <w:ind w:left="633"/>
              <w:rPr>
                <w:rFonts w:ascii="Century Gothic" w:hAnsi="Century Gothic"/>
              </w:rPr>
            </w:pPr>
            <w:r w:rsidRPr="0014640A">
              <w:rPr>
                <w:rFonts w:ascii="Century Gothic" w:hAnsi="Century Gothic"/>
              </w:rPr>
              <w:t>To act as an ambassador of the Hospice, maintaining honesty, integrity and trustworthiness at all times.</w:t>
            </w:r>
          </w:p>
          <w:p w:rsidR="00244E57" w:rsidRPr="0090080E" w:rsidRDefault="00244E57" w:rsidP="00906BF4">
            <w:pPr>
              <w:numPr>
                <w:ilvl w:val="0"/>
                <w:numId w:val="1"/>
              </w:numPr>
              <w:ind w:left="633"/>
              <w:rPr>
                <w:rFonts w:ascii="Century Gothic" w:hAnsi="Century Gothic"/>
              </w:rPr>
            </w:pPr>
            <w:r w:rsidRPr="0014640A">
              <w:rPr>
                <w:rFonts w:ascii="Century Gothic" w:hAnsi="Century Gothic"/>
              </w:rPr>
              <w:t xml:space="preserve">The post holder will ensure that they are aware of and apply health and safety and fire precautions. </w:t>
            </w:r>
          </w:p>
          <w:p w:rsidR="00244E57" w:rsidRPr="0014640A" w:rsidRDefault="00244E57" w:rsidP="00906BF4">
            <w:pPr>
              <w:numPr>
                <w:ilvl w:val="0"/>
                <w:numId w:val="1"/>
              </w:numPr>
              <w:ind w:left="633"/>
              <w:rPr>
                <w:rFonts w:ascii="Century Gothic" w:hAnsi="Century Gothic"/>
              </w:rPr>
            </w:pPr>
            <w:r w:rsidRPr="0014640A">
              <w:rPr>
                <w:rFonts w:ascii="Century Gothic" w:hAnsi="Century Gothic"/>
              </w:rPr>
              <w:t>The post holder will be flexible in terms of working hours in order to meet service needs.</w:t>
            </w:r>
          </w:p>
          <w:p w:rsidR="00141D89" w:rsidRPr="005028CC" w:rsidRDefault="00244E57" w:rsidP="005028CC">
            <w:pPr>
              <w:numPr>
                <w:ilvl w:val="0"/>
                <w:numId w:val="1"/>
              </w:numPr>
              <w:ind w:left="633"/>
              <w:rPr>
                <w:rFonts w:ascii="Century Gothic" w:hAnsi="Century Gothic"/>
              </w:rPr>
            </w:pPr>
            <w:r w:rsidRPr="0014640A">
              <w:rPr>
                <w:rFonts w:ascii="Century Gothic" w:hAnsi="Century Gothic"/>
              </w:rPr>
              <w:t>The post holder will support the Hospice as required, across the range of his/her duties as appropriate within the grading of this post.  In the context of rapid and ongoing change within the Hospice, the above responsibilities represent the current priorities and requirements for the post.  These priorities will develop and evolve over time.  Any significant changes will be the subject of full communication and consultation with the post holder.</w:t>
            </w:r>
          </w:p>
        </w:tc>
      </w:tr>
    </w:tbl>
    <w:p w:rsidR="00244E57" w:rsidRPr="0014640A" w:rsidRDefault="00244E57" w:rsidP="00244E57">
      <w:pPr>
        <w:tabs>
          <w:tab w:val="left" w:pos="3690"/>
        </w:tabs>
        <w:rPr>
          <w:rFonts w:ascii="Century Gothic" w:hAnsi="Century Gothic"/>
        </w:rPr>
      </w:pPr>
    </w:p>
    <w:p w:rsidR="006F41C4" w:rsidRDefault="006F41C4" w:rsidP="00244E57">
      <w:pPr>
        <w:rPr>
          <w:rFonts w:ascii="Century Gothic" w:hAnsi="Century Gothic"/>
        </w:rPr>
      </w:pPr>
    </w:p>
    <w:p w:rsidR="0012759F" w:rsidRDefault="0012759F" w:rsidP="00244E57">
      <w:pPr>
        <w:rPr>
          <w:rFonts w:ascii="Century Gothic" w:hAnsi="Century Gothic"/>
        </w:rPr>
      </w:pPr>
    </w:p>
    <w:p w:rsidR="0012759F" w:rsidRDefault="0012759F" w:rsidP="00244E57">
      <w:pPr>
        <w:rPr>
          <w:rFonts w:ascii="Century Gothic" w:hAnsi="Century Gothic"/>
        </w:rPr>
      </w:pPr>
    </w:p>
    <w:p w:rsidR="00244E57" w:rsidRPr="0014640A" w:rsidRDefault="00244E57" w:rsidP="00244E57">
      <w:pPr>
        <w:jc w:val="center"/>
        <w:rPr>
          <w:rFonts w:ascii="Century Gothic" w:hAnsi="Century Gothic"/>
          <w:b/>
          <w:sz w:val="28"/>
          <w:szCs w:val="28"/>
        </w:rPr>
      </w:pPr>
      <w:r w:rsidRPr="0014640A">
        <w:rPr>
          <w:rFonts w:ascii="Century Gothic" w:hAnsi="Century Gothic"/>
          <w:b/>
          <w:sz w:val="28"/>
          <w:szCs w:val="28"/>
        </w:rPr>
        <w:t>Person Specification</w:t>
      </w:r>
    </w:p>
    <w:tbl>
      <w:tblPr>
        <w:tblW w:w="10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1148"/>
        <w:gridCol w:w="567"/>
        <w:gridCol w:w="6528"/>
      </w:tblGrid>
      <w:tr w:rsidR="00244E57" w:rsidRPr="0014640A" w:rsidTr="001A079E">
        <w:trPr>
          <w:trHeight w:val="585"/>
        </w:trPr>
        <w:tc>
          <w:tcPr>
            <w:tcW w:w="3292"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b/>
                <w:sz w:val="22"/>
                <w:szCs w:val="22"/>
              </w:rPr>
              <w:t>Job title</w:t>
            </w:r>
            <w:r w:rsidRPr="0014640A">
              <w:rPr>
                <w:rFonts w:ascii="Century Gothic" w:hAnsi="Century Gothic"/>
                <w:sz w:val="22"/>
                <w:szCs w:val="22"/>
              </w:rPr>
              <w:t xml:space="preserve">:  </w:t>
            </w:r>
          </w:p>
          <w:p w:rsidR="00244E57" w:rsidRPr="0014640A" w:rsidRDefault="00244E57" w:rsidP="001A079E">
            <w:pPr>
              <w:ind w:left="360"/>
              <w:rPr>
                <w:rFonts w:ascii="Century Gothic" w:hAnsi="Century Gothic"/>
                <w:sz w:val="22"/>
                <w:szCs w:val="22"/>
              </w:rPr>
            </w:pPr>
          </w:p>
        </w:tc>
        <w:tc>
          <w:tcPr>
            <w:tcW w:w="7095" w:type="dxa"/>
            <w:gridSpan w:val="2"/>
            <w:shd w:val="clear" w:color="auto" w:fill="auto"/>
          </w:tcPr>
          <w:p w:rsidR="00244E57" w:rsidRPr="0014640A" w:rsidRDefault="00244E57" w:rsidP="001A079E">
            <w:pPr>
              <w:ind w:left="360"/>
              <w:rPr>
                <w:rFonts w:ascii="Century Gothic" w:hAnsi="Century Gothic"/>
              </w:rPr>
            </w:pPr>
            <w:r>
              <w:rPr>
                <w:rFonts w:ascii="Century Gothic" w:hAnsi="Century Gothic"/>
              </w:rPr>
              <w:t xml:space="preserve"> PA to Chief Executive</w:t>
            </w:r>
            <w:r w:rsidR="001A4C21">
              <w:rPr>
                <w:rFonts w:ascii="Century Gothic" w:hAnsi="Century Gothic"/>
              </w:rPr>
              <w:t>/Chief Nurse</w:t>
            </w:r>
          </w:p>
        </w:tc>
      </w:tr>
      <w:tr w:rsidR="00244E57" w:rsidRPr="0014640A" w:rsidTr="001A079E">
        <w:trPr>
          <w:trHeight w:val="585"/>
        </w:trPr>
        <w:tc>
          <w:tcPr>
            <w:tcW w:w="3292"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b/>
                <w:sz w:val="22"/>
                <w:szCs w:val="22"/>
              </w:rPr>
              <w:t>Department</w:t>
            </w:r>
            <w:r w:rsidRPr="0014640A">
              <w:rPr>
                <w:rFonts w:ascii="Century Gothic" w:hAnsi="Century Gothic"/>
                <w:sz w:val="22"/>
                <w:szCs w:val="22"/>
              </w:rPr>
              <w:t xml:space="preserve">:  </w:t>
            </w:r>
          </w:p>
          <w:p w:rsidR="00244E57" w:rsidRPr="0014640A" w:rsidRDefault="00244E57" w:rsidP="001A079E">
            <w:pPr>
              <w:ind w:left="360"/>
              <w:rPr>
                <w:rFonts w:ascii="Century Gothic" w:hAnsi="Century Gothic"/>
                <w:b/>
                <w:sz w:val="22"/>
                <w:szCs w:val="22"/>
              </w:rPr>
            </w:pPr>
          </w:p>
        </w:tc>
        <w:tc>
          <w:tcPr>
            <w:tcW w:w="7095" w:type="dxa"/>
            <w:gridSpan w:val="2"/>
            <w:shd w:val="clear" w:color="auto" w:fill="auto"/>
          </w:tcPr>
          <w:p w:rsidR="00244E57" w:rsidRPr="0014640A" w:rsidRDefault="00244E57" w:rsidP="001A079E">
            <w:pPr>
              <w:ind w:left="360"/>
              <w:rPr>
                <w:rFonts w:ascii="Century Gothic" w:hAnsi="Century Gothic"/>
              </w:rPr>
            </w:pPr>
            <w:r>
              <w:rPr>
                <w:rFonts w:ascii="Century Gothic" w:hAnsi="Century Gothic"/>
              </w:rPr>
              <w:t>Support Services</w:t>
            </w:r>
          </w:p>
        </w:tc>
      </w:tr>
      <w:tr w:rsidR="00244E57" w:rsidRPr="0014640A" w:rsidTr="001A079E">
        <w:trPr>
          <w:trHeight w:val="585"/>
        </w:trPr>
        <w:tc>
          <w:tcPr>
            <w:tcW w:w="3292" w:type="dxa"/>
            <w:gridSpan w:val="2"/>
            <w:shd w:val="clear" w:color="auto" w:fill="auto"/>
          </w:tcPr>
          <w:p w:rsidR="00244E57" w:rsidRPr="0014640A" w:rsidRDefault="00244E57" w:rsidP="001A079E">
            <w:pPr>
              <w:ind w:left="360"/>
              <w:rPr>
                <w:rFonts w:ascii="Century Gothic" w:hAnsi="Century Gothic"/>
                <w:b/>
                <w:sz w:val="22"/>
                <w:szCs w:val="22"/>
              </w:rPr>
            </w:pPr>
            <w:r w:rsidRPr="0014640A">
              <w:rPr>
                <w:rFonts w:ascii="Century Gothic" w:hAnsi="Century Gothic"/>
                <w:b/>
                <w:sz w:val="22"/>
                <w:szCs w:val="22"/>
              </w:rPr>
              <w:t>Reporting to</w:t>
            </w:r>
            <w:r w:rsidRPr="0014640A">
              <w:rPr>
                <w:rFonts w:ascii="Century Gothic" w:hAnsi="Century Gothic"/>
                <w:sz w:val="22"/>
                <w:szCs w:val="22"/>
              </w:rPr>
              <w:t>:</w:t>
            </w:r>
          </w:p>
        </w:tc>
        <w:tc>
          <w:tcPr>
            <w:tcW w:w="7095" w:type="dxa"/>
            <w:gridSpan w:val="2"/>
            <w:shd w:val="clear" w:color="auto" w:fill="auto"/>
          </w:tcPr>
          <w:p w:rsidR="00244E57" w:rsidRPr="0014640A" w:rsidRDefault="006F41C4" w:rsidP="001A079E">
            <w:pPr>
              <w:ind w:left="360"/>
              <w:rPr>
                <w:rFonts w:ascii="Century Gothic" w:hAnsi="Century Gothic"/>
              </w:rPr>
            </w:pPr>
            <w:r>
              <w:rPr>
                <w:rFonts w:ascii="Century Gothic" w:hAnsi="Century Gothic"/>
              </w:rPr>
              <w:t>Chief Executive Officer</w:t>
            </w:r>
          </w:p>
        </w:tc>
      </w:tr>
      <w:tr w:rsidR="00244E57" w:rsidRPr="0014640A" w:rsidTr="001A079E">
        <w:trPr>
          <w:trHeight w:val="494"/>
        </w:trPr>
        <w:tc>
          <w:tcPr>
            <w:tcW w:w="10387" w:type="dxa"/>
            <w:gridSpan w:val="4"/>
            <w:shd w:val="clear" w:color="auto" w:fill="auto"/>
          </w:tcPr>
          <w:p w:rsidR="00244E57" w:rsidRPr="0014640A" w:rsidRDefault="00244E57" w:rsidP="001A079E">
            <w:pPr>
              <w:ind w:left="360"/>
              <w:rPr>
                <w:rFonts w:ascii="Century Gothic" w:hAnsi="Century Gothic"/>
                <w:b/>
                <w:sz w:val="22"/>
                <w:szCs w:val="22"/>
              </w:rPr>
            </w:pPr>
            <w:r w:rsidRPr="0014640A">
              <w:rPr>
                <w:rFonts w:ascii="Century Gothic" w:hAnsi="Century Gothic"/>
                <w:b/>
                <w:sz w:val="22"/>
                <w:szCs w:val="22"/>
              </w:rPr>
              <w:t>Role summary:</w:t>
            </w:r>
          </w:p>
          <w:p w:rsidR="00244E57" w:rsidRPr="0014640A" w:rsidRDefault="00244E57" w:rsidP="001A079E">
            <w:pPr>
              <w:ind w:left="360"/>
              <w:rPr>
                <w:rFonts w:ascii="Century Gothic" w:hAnsi="Century Gothic"/>
                <w:sz w:val="22"/>
                <w:szCs w:val="22"/>
              </w:rPr>
            </w:pPr>
          </w:p>
        </w:tc>
      </w:tr>
      <w:tr w:rsidR="00244E57" w:rsidRPr="0014640A" w:rsidTr="001A079E">
        <w:trPr>
          <w:trHeight w:val="1164"/>
        </w:trPr>
        <w:tc>
          <w:tcPr>
            <w:tcW w:w="10387" w:type="dxa"/>
            <w:gridSpan w:val="4"/>
            <w:shd w:val="clear" w:color="auto" w:fill="auto"/>
          </w:tcPr>
          <w:p w:rsidR="006F41C4" w:rsidRDefault="006F41C4" w:rsidP="001A079E">
            <w:pPr>
              <w:pStyle w:val="ListParagraph"/>
              <w:ind w:left="0"/>
              <w:rPr>
                <w:rFonts w:ascii="Century Gothic" w:hAnsi="Century Gothic"/>
              </w:rPr>
            </w:pPr>
          </w:p>
          <w:p w:rsidR="000E3F49" w:rsidRPr="007056A7" w:rsidRDefault="000E3F49" w:rsidP="000E3F49">
            <w:pPr>
              <w:pStyle w:val="ListParagraph"/>
              <w:ind w:left="0"/>
              <w:rPr>
                <w:rFonts w:ascii="Century Gothic" w:hAnsi="Century Gothic"/>
              </w:rPr>
            </w:pPr>
            <w:r w:rsidRPr="007056A7">
              <w:rPr>
                <w:rFonts w:ascii="Century Gothic" w:hAnsi="Century Gothic"/>
              </w:rPr>
              <w:t>To provide a pro-active administrative support service to the Executive Leadership Team and Chief Executive</w:t>
            </w:r>
            <w:r>
              <w:rPr>
                <w:rFonts w:ascii="Century Gothic" w:hAnsi="Century Gothic"/>
              </w:rPr>
              <w:t xml:space="preserve"> Officer/Chief Nurse.</w:t>
            </w:r>
          </w:p>
          <w:p w:rsidR="006F41C4" w:rsidRDefault="006F41C4" w:rsidP="006F41C4">
            <w:pPr>
              <w:pStyle w:val="ListParagraph"/>
              <w:ind w:left="0"/>
              <w:rPr>
                <w:rFonts w:ascii="Century Gothic" w:hAnsi="Century Gothic"/>
              </w:rPr>
            </w:pPr>
          </w:p>
          <w:p w:rsidR="00244E57" w:rsidRPr="0014640A" w:rsidRDefault="00244E57" w:rsidP="00E808BC">
            <w:pPr>
              <w:pStyle w:val="ListParagraph"/>
              <w:ind w:left="0"/>
              <w:rPr>
                <w:rFonts w:ascii="Century Gothic" w:hAnsi="Century Gothic"/>
                <w:sz w:val="22"/>
                <w:szCs w:val="22"/>
              </w:rPr>
            </w:pPr>
          </w:p>
        </w:tc>
      </w:tr>
      <w:tr w:rsidR="00244E57" w:rsidRPr="0014640A" w:rsidTr="001A079E">
        <w:trPr>
          <w:trHeight w:val="533"/>
        </w:trPr>
        <w:tc>
          <w:tcPr>
            <w:tcW w:w="2144" w:type="dxa"/>
            <w:vMerge w:val="restart"/>
            <w:shd w:val="clear" w:color="auto" w:fill="auto"/>
          </w:tcPr>
          <w:p w:rsidR="00244E57" w:rsidRPr="0014640A" w:rsidRDefault="00244E57" w:rsidP="001A079E">
            <w:pPr>
              <w:rPr>
                <w:rFonts w:ascii="Century Gothic" w:hAnsi="Century Gothic"/>
                <w:sz w:val="22"/>
                <w:szCs w:val="22"/>
              </w:rPr>
            </w:pPr>
            <w:r w:rsidRPr="0014640A">
              <w:rPr>
                <w:rFonts w:ascii="Century Gothic" w:hAnsi="Century Gothic"/>
                <w:sz w:val="22"/>
                <w:szCs w:val="22"/>
              </w:rPr>
              <w:t>Qualifications</w:t>
            </w:r>
          </w:p>
          <w:p w:rsidR="00244E57" w:rsidRPr="0014640A" w:rsidRDefault="00244E57" w:rsidP="001A079E">
            <w:pPr>
              <w:ind w:left="360"/>
              <w:jc w:val="center"/>
              <w:rPr>
                <w:rFonts w:ascii="Century Gothic" w:hAnsi="Century Gothic"/>
                <w:sz w:val="22"/>
                <w:szCs w:val="22"/>
              </w:rPr>
            </w:pPr>
          </w:p>
        </w:tc>
        <w:tc>
          <w:tcPr>
            <w:tcW w:w="1715"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sz w:val="22"/>
                <w:szCs w:val="22"/>
              </w:rPr>
              <w:t xml:space="preserve">Essential </w:t>
            </w:r>
          </w:p>
        </w:tc>
        <w:tc>
          <w:tcPr>
            <w:tcW w:w="6528" w:type="dxa"/>
            <w:shd w:val="clear" w:color="auto" w:fill="auto"/>
          </w:tcPr>
          <w:p w:rsidR="00244E57" w:rsidRDefault="00244E57" w:rsidP="00244E57">
            <w:pPr>
              <w:numPr>
                <w:ilvl w:val="0"/>
                <w:numId w:val="2"/>
              </w:numPr>
              <w:ind w:left="317" w:hanging="283"/>
              <w:rPr>
                <w:rFonts w:ascii="Century Gothic" w:hAnsi="Century Gothic"/>
                <w:sz w:val="22"/>
                <w:szCs w:val="22"/>
              </w:rPr>
            </w:pPr>
            <w:r>
              <w:rPr>
                <w:rFonts w:ascii="Century Gothic" w:hAnsi="Century Gothic"/>
                <w:sz w:val="22"/>
                <w:szCs w:val="22"/>
              </w:rPr>
              <w:t xml:space="preserve">Educated to </w:t>
            </w:r>
            <w:r w:rsidR="003605E0">
              <w:rPr>
                <w:rFonts w:ascii="Century Gothic" w:hAnsi="Century Gothic"/>
                <w:sz w:val="22"/>
                <w:szCs w:val="22"/>
              </w:rPr>
              <w:t>a high standard of general education</w:t>
            </w:r>
          </w:p>
          <w:p w:rsidR="00244E57" w:rsidRPr="00594A61" w:rsidRDefault="00244E57" w:rsidP="00244E57">
            <w:pPr>
              <w:numPr>
                <w:ilvl w:val="0"/>
                <w:numId w:val="2"/>
              </w:numPr>
              <w:ind w:left="317" w:hanging="283"/>
              <w:rPr>
                <w:rFonts w:ascii="Century Gothic" w:hAnsi="Century Gothic"/>
                <w:sz w:val="22"/>
                <w:szCs w:val="22"/>
              </w:rPr>
            </w:pPr>
            <w:r>
              <w:rPr>
                <w:rFonts w:ascii="Century Gothic" w:hAnsi="Century Gothic"/>
                <w:sz w:val="22"/>
                <w:szCs w:val="22"/>
              </w:rPr>
              <w:t>Secretarial/IT qualification (</w:t>
            </w:r>
            <w:r w:rsidR="003605E0">
              <w:rPr>
                <w:rFonts w:ascii="Century Gothic" w:hAnsi="Century Gothic"/>
                <w:sz w:val="22"/>
                <w:szCs w:val="22"/>
              </w:rPr>
              <w:t>e.g.</w:t>
            </w:r>
            <w:r>
              <w:rPr>
                <w:rFonts w:ascii="Century Gothic" w:hAnsi="Century Gothic"/>
                <w:sz w:val="22"/>
                <w:szCs w:val="22"/>
              </w:rPr>
              <w:t xml:space="preserve"> ECDL, RSA Typewriting Stage 3)</w:t>
            </w:r>
          </w:p>
        </w:tc>
      </w:tr>
      <w:tr w:rsidR="00244E57" w:rsidRPr="0014640A" w:rsidTr="001A079E">
        <w:trPr>
          <w:trHeight w:val="532"/>
        </w:trPr>
        <w:tc>
          <w:tcPr>
            <w:tcW w:w="2144" w:type="dxa"/>
            <w:vMerge/>
            <w:shd w:val="clear" w:color="auto" w:fill="auto"/>
          </w:tcPr>
          <w:p w:rsidR="00244E57" w:rsidRPr="0014640A" w:rsidRDefault="00244E57" w:rsidP="001A079E">
            <w:pPr>
              <w:rPr>
                <w:rFonts w:ascii="Century Gothic" w:hAnsi="Century Gothic"/>
                <w:sz w:val="22"/>
                <w:szCs w:val="22"/>
              </w:rPr>
            </w:pPr>
          </w:p>
        </w:tc>
        <w:tc>
          <w:tcPr>
            <w:tcW w:w="1715"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sz w:val="22"/>
                <w:szCs w:val="22"/>
              </w:rPr>
              <w:t>Desirable</w:t>
            </w:r>
          </w:p>
        </w:tc>
        <w:tc>
          <w:tcPr>
            <w:tcW w:w="6528" w:type="dxa"/>
            <w:shd w:val="clear" w:color="auto" w:fill="auto"/>
          </w:tcPr>
          <w:p w:rsidR="00561390" w:rsidRPr="00BE06EC" w:rsidRDefault="00561390" w:rsidP="00244E57">
            <w:pPr>
              <w:numPr>
                <w:ilvl w:val="0"/>
                <w:numId w:val="2"/>
              </w:numPr>
              <w:ind w:left="317" w:hanging="283"/>
              <w:rPr>
                <w:rFonts w:ascii="Century Gothic" w:hAnsi="Century Gothic"/>
                <w:sz w:val="22"/>
                <w:szCs w:val="22"/>
              </w:rPr>
            </w:pPr>
          </w:p>
        </w:tc>
      </w:tr>
      <w:tr w:rsidR="00244E57" w:rsidRPr="0014640A" w:rsidTr="001A079E">
        <w:trPr>
          <w:trHeight w:val="705"/>
        </w:trPr>
        <w:tc>
          <w:tcPr>
            <w:tcW w:w="2144" w:type="dxa"/>
            <w:vMerge w:val="restart"/>
            <w:shd w:val="clear" w:color="auto" w:fill="auto"/>
          </w:tcPr>
          <w:p w:rsidR="00244E57" w:rsidRPr="0014640A" w:rsidRDefault="00244E57" w:rsidP="001A079E">
            <w:pPr>
              <w:rPr>
                <w:rFonts w:ascii="Century Gothic" w:hAnsi="Century Gothic"/>
                <w:sz w:val="22"/>
                <w:szCs w:val="22"/>
              </w:rPr>
            </w:pPr>
            <w:r w:rsidRPr="0014640A">
              <w:rPr>
                <w:rFonts w:ascii="Century Gothic" w:hAnsi="Century Gothic"/>
                <w:sz w:val="22"/>
                <w:szCs w:val="22"/>
              </w:rPr>
              <w:t>Experience</w:t>
            </w:r>
          </w:p>
          <w:p w:rsidR="00244E57" w:rsidRPr="0014640A" w:rsidRDefault="00244E57" w:rsidP="001A079E">
            <w:pPr>
              <w:ind w:left="360"/>
              <w:jc w:val="center"/>
              <w:rPr>
                <w:rFonts w:ascii="Century Gothic" w:hAnsi="Century Gothic"/>
                <w:sz w:val="22"/>
                <w:szCs w:val="22"/>
              </w:rPr>
            </w:pPr>
          </w:p>
        </w:tc>
        <w:tc>
          <w:tcPr>
            <w:tcW w:w="1715"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sz w:val="22"/>
                <w:szCs w:val="22"/>
              </w:rPr>
              <w:t xml:space="preserve">Essential </w:t>
            </w:r>
          </w:p>
        </w:tc>
        <w:tc>
          <w:tcPr>
            <w:tcW w:w="6528" w:type="dxa"/>
            <w:shd w:val="clear" w:color="auto" w:fill="auto"/>
          </w:tcPr>
          <w:p w:rsidR="00E808BC" w:rsidRDefault="003605E0" w:rsidP="00244E57">
            <w:pPr>
              <w:numPr>
                <w:ilvl w:val="0"/>
                <w:numId w:val="2"/>
              </w:numPr>
              <w:ind w:left="317" w:hanging="283"/>
              <w:rPr>
                <w:rFonts w:ascii="Century Gothic" w:hAnsi="Century Gothic"/>
                <w:sz w:val="22"/>
                <w:szCs w:val="22"/>
              </w:rPr>
            </w:pPr>
            <w:r>
              <w:rPr>
                <w:rFonts w:ascii="Century Gothic" w:hAnsi="Century Gothic"/>
                <w:sz w:val="22"/>
                <w:szCs w:val="22"/>
              </w:rPr>
              <w:t>Previous experience in an administrative role.</w:t>
            </w:r>
          </w:p>
          <w:p w:rsidR="00244E57" w:rsidRPr="00E808BC" w:rsidRDefault="00244E57" w:rsidP="00244E57">
            <w:pPr>
              <w:numPr>
                <w:ilvl w:val="0"/>
                <w:numId w:val="2"/>
              </w:numPr>
              <w:ind w:left="317" w:hanging="283"/>
              <w:rPr>
                <w:rFonts w:ascii="Century Gothic" w:hAnsi="Century Gothic"/>
                <w:sz w:val="22"/>
                <w:szCs w:val="22"/>
              </w:rPr>
            </w:pPr>
            <w:r w:rsidRPr="00E808BC">
              <w:rPr>
                <w:rFonts w:ascii="Century Gothic" w:hAnsi="Century Gothic"/>
                <w:sz w:val="22"/>
                <w:szCs w:val="22"/>
              </w:rPr>
              <w:t>Experience of organising meetings, writing agendas and taking accurate concise minutes</w:t>
            </w:r>
            <w:r w:rsidR="003605E0">
              <w:rPr>
                <w:rFonts w:ascii="Century Gothic" w:hAnsi="Century Gothic"/>
                <w:sz w:val="22"/>
                <w:szCs w:val="22"/>
              </w:rPr>
              <w:t>.</w:t>
            </w:r>
          </w:p>
          <w:p w:rsidR="00244E57" w:rsidRDefault="00244E57" w:rsidP="00244E57">
            <w:pPr>
              <w:numPr>
                <w:ilvl w:val="0"/>
                <w:numId w:val="2"/>
              </w:numPr>
              <w:ind w:left="317" w:hanging="283"/>
              <w:rPr>
                <w:rFonts w:ascii="Century Gothic" w:hAnsi="Century Gothic"/>
                <w:sz w:val="22"/>
                <w:szCs w:val="22"/>
              </w:rPr>
            </w:pPr>
            <w:r>
              <w:rPr>
                <w:rFonts w:ascii="Century Gothic" w:hAnsi="Century Gothic"/>
                <w:sz w:val="22"/>
                <w:szCs w:val="22"/>
              </w:rPr>
              <w:t>Experience of developing accurate paper and elec</w:t>
            </w:r>
            <w:r w:rsidR="006F41C4">
              <w:rPr>
                <w:rFonts w:ascii="Century Gothic" w:hAnsi="Century Gothic"/>
                <w:sz w:val="22"/>
                <w:szCs w:val="22"/>
              </w:rPr>
              <w:t>tronic record systems, capable o</w:t>
            </w:r>
            <w:r>
              <w:rPr>
                <w:rFonts w:ascii="Century Gothic" w:hAnsi="Century Gothic"/>
                <w:sz w:val="22"/>
                <w:szCs w:val="22"/>
              </w:rPr>
              <w:t xml:space="preserve">f information retrieval, analysis and dissemination to relevant parties. </w:t>
            </w:r>
          </w:p>
          <w:p w:rsidR="00244E57" w:rsidRDefault="00244E57" w:rsidP="00244E57">
            <w:pPr>
              <w:numPr>
                <w:ilvl w:val="0"/>
                <w:numId w:val="2"/>
              </w:numPr>
              <w:ind w:left="317" w:hanging="283"/>
              <w:rPr>
                <w:rFonts w:ascii="Century Gothic" w:hAnsi="Century Gothic"/>
                <w:sz w:val="22"/>
                <w:szCs w:val="22"/>
              </w:rPr>
            </w:pPr>
            <w:r>
              <w:rPr>
                <w:rFonts w:ascii="Century Gothic" w:hAnsi="Century Gothic"/>
                <w:sz w:val="22"/>
                <w:szCs w:val="22"/>
              </w:rPr>
              <w:t xml:space="preserve">Experience of working to multiple </w:t>
            </w:r>
            <w:r w:rsidR="006F41C4">
              <w:rPr>
                <w:rFonts w:ascii="Century Gothic" w:hAnsi="Century Gothic"/>
                <w:sz w:val="22"/>
                <w:szCs w:val="22"/>
              </w:rPr>
              <w:t xml:space="preserve">and often conflicting </w:t>
            </w:r>
            <w:r>
              <w:rPr>
                <w:rFonts w:ascii="Century Gothic" w:hAnsi="Century Gothic"/>
                <w:sz w:val="22"/>
                <w:szCs w:val="22"/>
              </w:rPr>
              <w:t xml:space="preserve">deadlines. </w:t>
            </w:r>
          </w:p>
          <w:p w:rsidR="00244E57" w:rsidRDefault="00244E57" w:rsidP="00244E57">
            <w:pPr>
              <w:numPr>
                <w:ilvl w:val="0"/>
                <w:numId w:val="2"/>
              </w:numPr>
              <w:ind w:left="317" w:hanging="283"/>
              <w:rPr>
                <w:rFonts w:ascii="Century Gothic" w:hAnsi="Century Gothic"/>
                <w:sz w:val="22"/>
                <w:szCs w:val="22"/>
              </w:rPr>
            </w:pPr>
            <w:r>
              <w:rPr>
                <w:rFonts w:ascii="Century Gothic" w:hAnsi="Century Gothic"/>
                <w:sz w:val="22"/>
                <w:szCs w:val="22"/>
              </w:rPr>
              <w:t>Experience of information management systems.</w:t>
            </w:r>
          </w:p>
          <w:p w:rsidR="00AB32B2" w:rsidRDefault="00AB32B2" w:rsidP="00244E57">
            <w:pPr>
              <w:numPr>
                <w:ilvl w:val="0"/>
                <w:numId w:val="2"/>
              </w:numPr>
              <w:ind w:left="317" w:hanging="283"/>
              <w:rPr>
                <w:rFonts w:ascii="Century Gothic" w:hAnsi="Century Gothic"/>
                <w:sz w:val="22"/>
                <w:szCs w:val="22"/>
              </w:rPr>
            </w:pPr>
            <w:r>
              <w:rPr>
                <w:rFonts w:ascii="Century Gothic" w:hAnsi="Century Gothic"/>
                <w:sz w:val="22"/>
                <w:szCs w:val="22"/>
              </w:rPr>
              <w:t>Experience of using multiple electronic meeting systems e.g. Teams, Zoom, Doodle, etc.</w:t>
            </w:r>
          </w:p>
          <w:p w:rsidR="00244E57" w:rsidRPr="0014640A" w:rsidRDefault="00244E57" w:rsidP="00AB32B2">
            <w:pPr>
              <w:ind w:left="317"/>
              <w:rPr>
                <w:rFonts w:ascii="Century Gothic" w:hAnsi="Century Gothic"/>
                <w:sz w:val="22"/>
                <w:szCs w:val="22"/>
              </w:rPr>
            </w:pPr>
          </w:p>
        </w:tc>
      </w:tr>
      <w:tr w:rsidR="00244E57" w:rsidRPr="0014640A" w:rsidTr="001A079E">
        <w:trPr>
          <w:trHeight w:val="484"/>
        </w:trPr>
        <w:tc>
          <w:tcPr>
            <w:tcW w:w="2144" w:type="dxa"/>
            <w:vMerge/>
            <w:shd w:val="clear" w:color="auto" w:fill="auto"/>
          </w:tcPr>
          <w:p w:rsidR="00244E57" w:rsidRPr="0014640A" w:rsidRDefault="00244E57" w:rsidP="001A079E">
            <w:pPr>
              <w:rPr>
                <w:rFonts w:ascii="Century Gothic" w:hAnsi="Century Gothic"/>
                <w:sz w:val="22"/>
                <w:szCs w:val="22"/>
              </w:rPr>
            </w:pPr>
          </w:p>
        </w:tc>
        <w:tc>
          <w:tcPr>
            <w:tcW w:w="1715"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sz w:val="22"/>
                <w:szCs w:val="22"/>
              </w:rPr>
              <w:t>Desirable</w:t>
            </w:r>
          </w:p>
        </w:tc>
        <w:tc>
          <w:tcPr>
            <w:tcW w:w="6528" w:type="dxa"/>
            <w:shd w:val="clear" w:color="auto" w:fill="auto"/>
          </w:tcPr>
          <w:p w:rsidR="00244E57" w:rsidRPr="0014640A" w:rsidRDefault="00244E57" w:rsidP="003605E0">
            <w:pPr>
              <w:ind w:left="317"/>
              <w:rPr>
                <w:rFonts w:ascii="Century Gothic" w:hAnsi="Century Gothic"/>
                <w:sz w:val="22"/>
                <w:szCs w:val="22"/>
              </w:rPr>
            </w:pPr>
          </w:p>
        </w:tc>
      </w:tr>
      <w:tr w:rsidR="00244E57" w:rsidRPr="0014640A" w:rsidTr="001A079E">
        <w:trPr>
          <w:trHeight w:val="390"/>
        </w:trPr>
        <w:tc>
          <w:tcPr>
            <w:tcW w:w="2144" w:type="dxa"/>
            <w:vMerge w:val="restart"/>
            <w:shd w:val="clear" w:color="auto" w:fill="auto"/>
          </w:tcPr>
          <w:p w:rsidR="00244E57" w:rsidRPr="0014640A" w:rsidRDefault="00244E57" w:rsidP="001A079E">
            <w:pPr>
              <w:rPr>
                <w:rFonts w:ascii="Century Gothic" w:hAnsi="Century Gothic"/>
                <w:sz w:val="22"/>
                <w:szCs w:val="22"/>
              </w:rPr>
            </w:pPr>
            <w:r w:rsidRPr="0014640A">
              <w:rPr>
                <w:rFonts w:ascii="Century Gothic" w:hAnsi="Century Gothic"/>
                <w:sz w:val="22"/>
                <w:szCs w:val="22"/>
              </w:rPr>
              <w:t>Knowledge and Skills</w:t>
            </w:r>
          </w:p>
        </w:tc>
        <w:tc>
          <w:tcPr>
            <w:tcW w:w="1715"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sz w:val="22"/>
                <w:szCs w:val="22"/>
              </w:rPr>
              <w:t xml:space="preserve">Essential </w:t>
            </w:r>
          </w:p>
        </w:tc>
        <w:tc>
          <w:tcPr>
            <w:tcW w:w="6528" w:type="dxa"/>
            <w:shd w:val="clear" w:color="auto" w:fill="auto"/>
          </w:tcPr>
          <w:p w:rsidR="00244E57" w:rsidRDefault="00244E57" w:rsidP="00244E57">
            <w:pPr>
              <w:numPr>
                <w:ilvl w:val="0"/>
                <w:numId w:val="4"/>
              </w:numPr>
              <w:rPr>
                <w:rFonts w:ascii="Century Gothic" w:hAnsi="Century Gothic"/>
                <w:sz w:val="22"/>
                <w:szCs w:val="22"/>
              </w:rPr>
            </w:pPr>
            <w:r>
              <w:rPr>
                <w:rFonts w:ascii="Century Gothic" w:hAnsi="Century Gothic"/>
                <w:sz w:val="22"/>
                <w:szCs w:val="22"/>
              </w:rPr>
              <w:t>Excellent written, verbal and listening communication skills</w:t>
            </w:r>
          </w:p>
          <w:p w:rsidR="00244E57" w:rsidRDefault="00244E57" w:rsidP="00244E57">
            <w:pPr>
              <w:numPr>
                <w:ilvl w:val="0"/>
                <w:numId w:val="4"/>
              </w:numPr>
              <w:rPr>
                <w:rFonts w:ascii="Century Gothic" w:hAnsi="Century Gothic"/>
                <w:sz w:val="22"/>
                <w:szCs w:val="22"/>
              </w:rPr>
            </w:pPr>
            <w:r>
              <w:rPr>
                <w:rFonts w:ascii="Century Gothic" w:hAnsi="Century Gothic"/>
                <w:sz w:val="22"/>
                <w:szCs w:val="22"/>
              </w:rPr>
              <w:t>Proven ability to use initiative</w:t>
            </w:r>
          </w:p>
          <w:p w:rsidR="00244E57" w:rsidRDefault="006F41C4" w:rsidP="00244E57">
            <w:pPr>
              <w:numPr>
                <w:ilvl w:val="0"/>
                <w:numId w:val="4"/>
              </w:numPr>
              <w:rPr>
                <w:rFonts w:ascii="Century Gothic" w:hAnsi="Century Gothic"/>
                <w:sz w:val="22"/>
                <w:szCs w:val="22"/>
              </w:rPr>
            </w:pPr>
            <w:r>
              <w:rPr>
                <w:rFonts w:ascii="Century Gothic" w:hAnsi="Century Gothic"/>
                <w:sz w:val="22"/>
                <w:szCs w:val="22"/>
              </w:rPr>
              <w:t>Excellent time m</w:t>
            </w:r>
            <w:r w:rsidR="00244E57">
              <w:rPr>
                <w:rFonts w:ascii="Century Gothic" w:hAnsi="Century Gothic"/>
                <w:sz w:val="22"/>
                <w:szCs w:val="22"/>
              </w:rPr>
              <w:t>anagement</w:t>
            </w:r>
            <w:r>
              <w:rPr>
                <w:rFonts w:ascii="Century Gothic" w:hAnsi="Century Gothic"/>
                <w:sz w:val="22"/>
                <w:szCs w:val="22"/>
              </w:rPr>
              <w:t xml:space="preserve"> skills and ability to prioritise workloads</w:t>
            </w:r>
          </w:p>
          <w:p w:rsidR="00244E57" w:rsidRDefault="00244E57" w:rsidP="00244E57">
            <w:pPr>
              <w:numPr>
                <w:ilvl w:val="0"/>
                <w:numId w:val="4"/>
              </w:numPr>
              <w:rPr>
                <w:rFonts w:ascii="Century Gothic" w:hAnsi="Century Gothic"/>
                <w:sz w:val="22"/>
                <w:szCs w:val="22"/>
              </w:rPr>
            </w:pPr>
            <w:r>
              <w:rPr>
                <w:rFonts w:ascii="Century Gothic" w:hAnsi="Century Gothic"/>
                <w:sz w:val="22"/>
                <w:szCs w:val="22"/>
              </w:rPr>
              <w:t>Strong technical knowledge of the Data Protection Act and demonstrates an understanding of the importance of confidentiality</w:t>
            </w:r>
            <w:r w:rsidR="003605E0">
              <w:rPr>
                <w:rFonts w:ascii="Century Gothic" w:hAnsi="Century Gothic"/>
                <w:sz w:val="22"/>
                <w:szCs w:val="22"/>
              </w:rPr>
              <w:t xml:space="preserve"> and a willingness to learn</w:t>
            </w:r>
          </w:p>
          <w:p w:rsidR="00244E57" w:rsidRDefault="00244E57" w:rsidP="00244E57">
            <w:pPr>
              <w:numPr>
                <w:ilvl w:val="0"/>
                <w:numId w:val="4"/>
              </w:numPr>
              <w:rPr>
                <w:rFonts w:ascii="Century Gothic" w:hAnsi="Century Gothic"/>
                <w:sz w:val="22"/>
                <w:szCs w:val="22"/>
              </w:rPr>
            </w:pPr>
            <w:r>
              <w:rPr>
                <w:rFonts w:ascii="Century Gothic" w:hAnsi="Century Gothic"/>
                <w:sz w:val="22"/>
                <w:szCs w:val="22"/>
              </w:rPr>
              <w:t>Excellent interpersonal skills</w:t>
            </w:r>
          </w:p>
          <w:p w:rsidR="00244E57" w:rsidRPr="006F41C4" w:rsidRDefault="00AB32B2" w:rsidP="006F41C4">
            <w:pPr>
              <w:numPr>
                <w:ilvl w:val="0"/>
                <w:numId w:val="4"/>
              </w:numPr>
              <w:rPr>
                <w:rFonts w:ascii="Century Gothic" w:hAnsi="Century Gothic"/>
                <w:sz w:val="22"/>
                <w:szCs w:val="22"/>
              </w:rPr>
            </w:pPr>
            <w:r>
              <w:rPr>
                <w:rFonts w:ascii="Century Gothic" w:hAnsi="Century Gothic"/>
                <w:sz w:val="22"/>
                <w:szCs w:val="22"/>
              </w:rPr>
              <w:t>Excellent eye for detail</w:t>
            </w:r>
            <w:r w:rsidR="00244E57" w:rsidRPr="00286E2A">
              <w:rPr>
                <w:rFonts w:ascii="Century Gothic" w:hAnsi="Century Gothic"/>
                <w:sz w:val="22"/>
                <w:szCs w:val="22"/>
              </w:rPr>
              <w:t xml:space="preserve"> </w:t>
            </w:r>
          </w:p>
        </w:tc>
      </w:tr>
      <w:tr w:rsidR="00244E57" w:rsidRPr="0014640A" w:rsidTr="001A079E">
        <w:trPr>
          <w:trHeight w:val="390"/>
        </w:trPr>
        <w:tc>
          <w:tcPr>
            <w:tcW w:w="2144" w:type="dxa"/>
            <w:vMerge/>
            <w:shd w:val="clear" w:color="auto" w:fill="auto"/>
          </w:tcPr>
          <w:p w:rsidR="00244E57" w:rsidRPr="0014640A" w:rsidRDefault="00244E57" w:rsidP="001A079E">
            <w:pPr>
              <w:rPr>
                <w:rFonts w:ascii="Century Gothic" w:hAnsi="Century Gothic"/>
                <w:sz w:val="22"/>
                <w:szCs w:val="22"/>
              </w:rPr>
            </w:pPr>
          </w:p>
        </w:tc>
        <w:tc>
          <w:tcPr>
            <w:tcW w:w="1715"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sz w:val="22"/>
                <w:szCs w:val="22"/>
              </w:rPr>
              <w:t>Desirable</w:t>
            </w:r>
          </w:p>
        </w:tc>
        <w:tc>
          <w:tcPr>
            <w:tcW w:w="6528" w:type="dxa"/>
            <w:shd w:val="clear" w:color="auto" w:fill="auto"/>
          </w:tcPr>
          <w:p w:rsidR="00244E57" w:rsidRPr="0014640A" w:rsidRDefault="00244E57" w:rsidP="003605E0">
            <w:pPr>
              <w:ind w:left="317"/>
              <w:rPr>
                <w:rFonts w:ascii="Century Gothic" w:hAnsi="Century Gothic"/>
                <w:sz w:val="22"/>
                <w:szCs w:val="22"/>
              </w:rPr>
            </w:pPr>
          </w:p>
        </w:tc>
      </w:tr>
      <w:tr w:rsidR="00244E57" w:rsidRPr="0014640A" w:rsidTr="001A079E">
        <w:trPr>
          <w:trHeight w:val="705"/>
        </w:trPr>
        <w:tc>
          <w:tcPr>
            <w:tcW w:w="2144" w:type="dxa"/>
            <w:vMerge w:val="restart"/>
            <w:shd w:val="clear" w:color="auto" w:fill="auto"/>
          </w:tcPr>
          <w:p w:rsidR="00244E57" w:rsidRPr="0014640A" w:rsidRDefault="00244E57" w:rsidP="001A079E">
            <w:pPr>
              <w:rPr>
                <w:rFonts w:ascii="Century Gothic" w:hAnsi="Century Gothic"/>
                <w:sz w:val="22"/>
                <w:szCs w:val="22"/>
              </w:rPr>
            </w:pPr>
            <w:r w:rsidRPr="0014640A">
              <w:rPr>
                <w:rFonts w:ascii="Century Gothic" w:hAnsi="Century Gothic"/>
                <w:sz w:val="22"/>
                <w:szCs w:val="22"/>
              </w:rPr>
              <w:t>Personal qualities</w:t>
            </w:r>
          </w:p>
        </w:tc>
        <w:tc>
          <w:tcPr>
            <w:tcW w:w="1715"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sz w:val="22"/>
                <w:szCs w:val="22"/>
              </w:rPr>
              <w:t>Essential</w:t>
            </w:r>
          </w:p>
        </w:tc>
        <w:tc>
          <w:tcPr>
            <w:tcW w:w="6528" w:type="dxa"/>
            <w:shd w:val="clear" w:color="auto" w:fill="auto"/>
          </w:tcPr>
          <w:p w:rsidR="00244E57" w:rsidRDefault="00244E57" w:rsidP="00244E57">
            <w:pPr>
              <w:numPr>
                <w:ilvl w:val="0"/>
                <w:numId w:val="4"/>
              </w:numPr>
              <w:rPr>
                <w:rFonts w:ascii="Century Gothic" w:hAnsi="Century Gothic"/>
                <w:sz w:val="22"/>
                <w:szCs w:val="22"/>
              </w:rPr>
            </w:pPr>
            <w:r>
              <w:rPr>
                <w:rFonts w:ascii="Century Gothic" w:hAnsi="Century Gothic"/>
                <w:sz w:val="22"/>
                <w:szCs w:val="22"/>
              </w:rPr>
              <w:t>Positive, pro-active, professional and helpful disposition.</w:t>
            </w:r>
          </w:p>
          <w:p w:rsidR="00244E57" w:rsidRDefault="00244E57" w:rsidP="00244E57">
            <w:pPr>
              <w:numPr>
                <w:ilvl w:val="0"/>
                <w:numId w:val="4"/>
              </w:numPr>
              <w:rPr>
                <w:rFonts w:ascii="Century Gothic" w:hAnsi="Century Gothic"/>
                <w:sz w:val="22"/>
                <w:szCs w:val="22"/>
              </w:rPr>
            </w:pPr>
            <w:r>
              <w:rPr>
                <w:rFonts w:ascii="Century Gothic" w:hAnsi="Century Gothic"/>
                <w:sz w:val="22"/>
                <w:szCs w:val="22"/>
              </w:rPr>
              <w:t xml:space="preserve">Flexible and prepared to work outside normal office hours on occasions. </w:t>
            </w:r>
          </w:p>
          <w:p w:rsidR="00F167A5" w:rsidRDefault="00197AFA" w:rsidP="00244E57">
            <w:pPr>
              <w:numPr>
                <w:ilvl w:val="0"/>
                <w:numId w:val="4"/>
              </w:numPr>
              <w:rPr>
                <w:rFonts w:ascii="Century Gothic" w:hAnsi="Century Gothic"/>
                <w:sz w:val="22"/>
                <w:szCs w:val="22"/>
              </w:rPr>
            </w:pPr>
            <w:r>
              <w:rPr>
                <w:rFonts w:ascii="Century Gothic" w:hAnsi="Century Gothic"/>
                <w:sz w:val="22"/>
                <w:szCs w:val="22"/>
              </w:rPr>
              <w:t>Enjoys working with people</w:t>
            </w:r>
          </w:p>
          <w:p w:rsidR="00197AFA" w:rsidRDefault="00197AFA" w:rsidP="00244E57">
            <w:pPr>
              <w:numPr>
                <w:ilvl w:val="0"/>
                <w:numId w:val="4"/>
              </w:numPr>
              <w:rPr>
                <w:rFonts w:ascii="Century Gothic" w:hAnsi="Century Gothic"/>
                <w:sz w:val="22"/>
                <w:szCs w:val="22"/>
              </w:rPr>
            </w:pPr>
          </w:p>
          <w:p w:rsidR="00244E57" w:rsidRPr="00286E2A" w:rsidRDefault="00244E57" w:rsidP="001A079E">
            <w:pPr>
              <w:ind w:left="394"/>
              <w:rPr>
                <w:rFonts w:ascii="Century Gothic" w:hAnsi="Century Gothic"/>
                <w:sz w:val="22"/>
                <w:szCs w:val="22"/>
              </w:rPr>
            </w:pPr>
          </w:p>
        </w:tc>
      </w:tr>
      <w:tr w:rsidR="00244E57" w:rsidRPr="0014640A" w:rsidTr="001A079E">
        <w:trPr>
          <w:trHeight w:val="416"/>
        </w:trPr>
        <w:tc>
          <w:tcPr>
            <w:tcW w:w="2144" w:type="dxa"/>
            <w:vMerge/>
            <w:shd w:val="clear" w:color="auto" w:fill="auto"/>
          </w:tcPr>
          <w:p w:rsidR="00244E57" w:rsidRPr="0014640A" w:rsidRDefault="00244E57" w:rsidP="001A079E">
            <w:pPr>
              <w:rPr>
                <w:rFonts w:ascii="Century Gothic" w:hAnsi="Century Gothic"/>
                <w:sz w:val="22"/>
                <w:szCs w:val="22"/>
              </w:rPr>
            </w:pPr>
          </w:p>
        </w:tc>
        <w:tc>
          <w:tcPr>
            <w:tcW w:w="1715" w:type="dxa"/>
            <w:gridSpan w:val="2"/>
            <w:shd w:val="clear" w:color="auto" w:fill="auto"/>
          </w:tcPr>
          <w:p w:rsidR="00244E57" w:rsidRPr="0014640A" w:rsidRDefault="00244E57" w:rsidP="001A079E">
            <w:pPr>
              <w:ind w:left="360"/>
              <w:rPr>
                <w:rFonts w:ascii="Century Gothic" w:hAnsi="Century Gothic"/>
                <w:sz w:val="22"/>
                <w:szCs w:val="22"/>
              </w:rPr>
            </w:pPr>
            <w:r w:rsidRPr="0014640A">
              <w:rPr>
                <w:rFonts w:ascii="Century Gothic" w:hAnsi="Century Gothic"/>
                <w:sz w:val="22"/>
                <w:szCs w:val="22"/>
              </w:rPr>
              <w:t>Desirable</w:t>
            </w:r>
          </w:p>
        </w:tc>
        <w:tc>
          <w:tcPr>
            <w:tcW w:w="6528" w:type="dxa"/>
            <w:shd w:val="clear" w:color="auto" w:fill="auto"/>
          </w:tcPr>
          <w:p w:rsidR="00244E57" w:rsidRPr="0014640A" w:rsidRDefault="00244E57" w:rsidP="001A079E">
            <w:pPr>
              <w:ind w:left="360"/>
              <w:rPr>
                <w:rFonts w:ascii="Century Gothic" w:hAnsi="Century Gothic"/>
                <w:sz w:val="22"/>
                <w:szCs w:val="22"/>
              </w:rPr>
            </w:pPr>
          </w:p>
        </w:tc>
      </w:tr>
    </w:tbl>
    <w:p w:rsidR="00BC2992" w:rsidRDefault="0012759F"/>
    <w:sectPr w:rsidR="00BC2992" w:rsidSect="000E14DC">
      <w:headerReference w:type="default" r:id="rId13"/>
      <w:footerReference w:type="default" r:id="rId14"/>
      <w:pgSz w:w="12240" w:h="15840"/>
      <w:pgMar w:top="567" w:right="902" w:bottom="510" w:left="539"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4A" w:rsidRDefault="00157CC8">
      <w:r>
        <w:separator/>
      </w:r>
    </w:p>
  </w:endnote>
  <w:endnote w:type="continuationSeparator" w:id="0">
    <w:p w:rsidR="0021764A" w:rsidRDefault="0015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6A" w:rsidRPr="0012759F" w:rsidRDefault="00561390" w:rsidP="00CB7AE0">
    <w:pPr>
      <w:pStyle w:val="Header"/>
      <w:rPr>
        <w:lang w:val="en-US"/>
      </w:rPr>
    </w:pPr>
    <w:r>
      <w:tab/>
    </w:r>
    <w:r>
      <w:rPr>
        <w:rFonts w:ascii="Century Gothic" w:hAnsi="Century Gothic"/>
        <w:sz w:val="20"/>
        <w:szCs w:val="20"/>
      </w:rPr>
      <w:tab/>
    </w:r>
    <w:r>
      <w:rPr>
        <w:rFonts w:ascii="Century Gothic" w:hAnsi="Century Gothic"/>
        <w:sz w:val="20"/>
        <w:szCs w:val="20"/>
      </w:rPr>
      <w:tab/>
    </w:r>
    <w:r w:rsidRPr="00CB7AE0">
      <w:rPr>
        <w:rFonts w:ascii="Century Gothic" w:hAnsi="Century Gothic"/>
        <w:sz w:val="20"/>
        <w:szCs w:val="20"/>
      </w:rPr>
      <w:t xml:space="preserve">Page </w:t>
    </w:r>
    <w:r w:rsidRPr="00CB7AE0">
      <w:rPr>
        <w:rFonts w:ascii="Century Gothic" w:hAnsi="Century Gothic"/>
        <w:sz w:val="20"/>
        <w:szCs w:val="20"/>
      </w:rPr>
      <w:fldChar w:fldCharType="begin"/>
    </w:r>
    <w:r w:rsidRPr="00CB7AE0">
      <w:rPr>
        <w:rFonts w:ascii="Century Gothic" w:hAnsi="Century Gothic"/>
        <w:sz w:val="20"/>
        <w:szCs w:val="20"/>
      </w:rPr>
      <w:instrText xml:space="preserve"> PAGE </w:instrText>
    </w:r>
    <w:r w:rsidRPr="00CB7AE0">
      <w:rPr>
        <w:rFonts w:ascii="Century Gothic" w:hAnsi="Century Gothic"/>
        <w:sz w:val="20"/>
        <w:szCs w:val="20"/>
      </w:rPr>
      <w:fldChar w:fldCharType="separate"/>
    </w:r>
    <w:r w:rsidR="00AB7339">
      <w:rPr>
        <w:rFonts w:ascii="Century Gothic" w:hAnsi="Century Gothic"/>
        <w:noProof/>
        <w:sz w:val="20"/>
        <w:szCs w:val="20"/>
      </w:rPr>
      <w:t>2</w:t>
    </w:r>
    <w:r w:rsidRPr="00CB7AE0">
      <w:rPr>
        <w:rFonts w:ascii="Century Gothic" w:hAnsi="Century Gothic"/>
        <w:sz w:val="20"/>
        <w:szCs w:val="20"/>
      </w:rPr>
      <w:fldChar w:fldCharType="end"/>
    </w:r>
    <w:r w:rsidRPr="00CB7AE0">
      <w:rPr>
        <w:rFonts w:ascii="Century Gothic" w:hAnsi="Century Gothic"/>
        <w:sz w:val="20"/>
        <w:szCs w:val="20"/>
      </w:rPr>
      <w:t xml:space="preserve"> of </w:t>
    </w:r>
    <w:r w:rsidR="0012759F">
      <w:rPr>
        <w:rFonts w:ascii="Century Gothic" w:hAnsi="Century Gothic"/>
        <w:sz w:val="20"/>
        <w:szCs w:val="20"/>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4A" w:rsidRDefault="00157CC8">
      <w:r>
        <w:separator/>
      </w:r>
    </w:p>
  </w:footnote>
  <w:footnote w:type="continuationSeparator" w:id="0">
    <w:p w:rsidR="0021764A" w:rsidRDefault="0015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6A" w:rsidRPr="00CB7AE0" w:rsidRDefault="00561390" w:rsidP="00CB7AE0">
    <w:pPr>
      <w:pStyle w:val="Header"/>
      <w:pBdr>
        <w:bottom w:val="single" w:sz="12" w:space="1" w:color="auto"/>
      </w:pBdr>
      <w:rPr>
        <w:rFonts w:ascii="Century Gothic" w:hAnsi="Century Gothic"/>
      </w:rPr>
    </w:pPr>
    <w:r>
      <w:rPr>
        <w:rFonts w:ascii="Century Gothic" w:hAnsi="Century Gothic"/>
      </w:rPr>
      <w:t>Barnsley Hospice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D4F"/>
    <w:multiLevelType w:val="hybridMultilevel"/>
    <w:tmpl w:val="32CC2776"/>
    <w:lvl w:ilvl="0" w:tplc="C4AA6780">
      <w:numFmt w:val="bullet"/>
      <w:lvlText w:val="–"/>
      <w:lvlJc w:val="left"/>
      <w:pPr>
        <w:ind w:left="720" w:hanging="360"/>
      </w:pPr>
      <w:rPr>
        <w:rFonts w:ascii="Century Gothic" w:eastAsia="Times New Roman" w:hAnsi="Century Gothic"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E6C7F"/>
    <w:multiLevelType w:val="hybridMultilevel"/>
    <w:tmpl w:val="E3025C7A"/>
    <w:lvl w:ilvl="0" w:tplc="700E292C">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 w15:restartNumberingAfterBreak="0">
    <w:nsid w:val="11581D2C"/>
    <w:multiLevelType w:val="hybridMultilevel"/>
    <w:tmpl w:val="BB065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8771B6"/>
    <w:multiLevelType w:val="hybridMultilevel"/>
    <w:tmpl w:val="4EE65CF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2197612E"/>
    <w:multiLevelType w:val="hybridMultilevel"/>
    <w:tmpl w:val="97A06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C0D67"/>
    <w:multiLevelType w:val="hybridMultilevel"/>
    <w:tmpl w:val="8A02127C"/>
    <w:lvl w:ilvl="0" w:tplc="A5043660">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6" w15:restartNumberingAfterBreak="0">
    <w:nsid w:val="2C0E3E3C"/>
    <w:multiLevelType w:val="hybridMultilevel"/>
    <w:tmpl w:val="AF2A5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D66179"/>
    <w:multiLevelType w:val="hybridMultilevel"/>
    <w:tmpl w:val="75281B9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3CD626E2"/>
    <w:multiLevelType w:val="hybridMultilevel"/>
    <w:tmpl w:val="53D2FE3C"/>
    <w:lvl w:ilvl="0" w:tplc="83721DEC">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9" w15:restartNumberingAfterBreak="0">
    <w:nsid w:val="3DE81BE1"/>
    <w:multiLevelType w:val="hybridMultilevel"/>
    <w:tmpl w:val="23BC59CE"/>
    <w:lvl w:ilvl="0" w:tplc="AD6C8A3A">
      <w:start w:val="1"/>
      <w:numFmt w:val="decimal"/>
      <w:lvlText w:val="%1."/>
      <w:lvlJc w:val="left"/>
      <w:pPr>
        <w:ind w:left="1134" w:hanging="360"/>
      </w:pPr>
      <w:rPr>
        <w:rFonts w:ascii="Century Gothic" w:eastAsia="Times New Roman" w:hAnsi="Century Gothic" w:cs="Times New Roman"/>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0" w15:restartNumberingAfterBreak="0">
    <w:nsid w:val="4ACD4CD8"/>
    <w:multiLevelType w:val="hybridMultilevel"/>
    <w:tmpl w:val="4E4C38A8"/>
    <w:lvl w:ilvl="0" w:tplc="4CE8DB78">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5B4944C5"/>
    <w:multiLevelType w:val="hybridMultilevel"/>
    <w:tmpl w:val="38C694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590CDD"/>
    <w:multiLevelType w:val="hybridMultilevel"/>
    <w:tmpl w:val="6630A96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D447D"/>
    <w:multiLevelType w:val="hybridMultilevel"/>
    <w:tmpl w:val="573AC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A20865"/>
    <w:multiLevelType w:val="hybridMultilevel"/>
    <w:tmpl w:val="03A40E40"/>
    <w:lvl w:ilvl="0" w:tplc="04EE98B6">
      <w:start w:val="1"/>
      <w:numFmt w:val="lowerLetter"/>
      <w:lvlText w:val="%1."/>
      <w:lvlJc w:val="left"/>
      <w:pPr>
        <w:ind w:left="709" w:hanging="360"/>
      </w:pPr>
      <w:rPr>
        <w:rFonts w:hint="default"/>
        <w:b w:val="0"/>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5" w15:restartNumberingAfterBreak="0">
    <w:nsid w:val="76D9388B"/>
    <w:multiLevelType w:val="hybridMultilevel"/>
    <w:tmpl w:val="20968752"/>
    <w:lvl w:ilvl="0" w:tplc="7F182D34">
      <w:start w:val="1"/>
      <w:numFmt w:val="lowerLetter"/>
      <w:lvlText w:val="%1."/>
      <w:lvlJc w:val="left"/>
      <w:pPr>
        <w:ind w:left="709" w:hanging="360"/>
      </w:pPr>
      <w:rPr>
        <w:rFonts w:hint="default"/>
      </w:rPr>
    </w:lvl>
    <w:lvl w:ilvl="1" w:tplc="C4AA6780">
      <w:numFmt w:val="bullet"/>
      <w:lvlText w:val="–"/>
      <w:lvlJc w:val="left"/>
      <w:pPr>
        <w:ind w:left="1429" w:hanging="360"/>
      </w:pPr>
      <w:rPr>
        <w:rFonts w:ascii="Century Gothic" w:eastAsia="Times New Roman" w:hAnsi="Century Gothic" w:cs="Times New Roman"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6" w15:restartNumberingAfterBreak="0">
    <w:nsid w:val="7DAB6FBA"/>
    <w:multiLevelType w:val="hybridMultilevel"/>
    <w:tmpl w:val="8A9E6B44"/>
    <w:lvl w:ilvl="0" w:tplc="C4AA6780">
      <w:numFmt w:val="bullet"/>
      <w:lvlText w:val="–"/>
      <w:lvlJc w:val="left"/>
      <w:pPr>
        <w:ind w:left="720" w:hanging="360"/>
      </w:pPr>
      <w:rPr>
        <w:rFonts w:ascii="Century Gothic" w:eastAsia="Times New Roman" w:hAnsi="Century Gothic"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85004"/>
    <w:multiLevelType w:val="hybridMultilevel"/>
    <w:tmpl w:val="FDB803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3"/>
  </w:num>
  <w:num w:numId="3">
    <w:abstractNumId w:val="6"/>
  </w:num>
  <w:num w:numId="4">
    <w:abstractNumId w:val="3"/>
  </w:num>
  <w:num w:numId="5">
    <w:abstractNumId w:val="10"/>
  </w:num>
  <w:num w:numId="6">
    <w:abstractNumId w:val="8"/>
  </w:num>
  <w:num w:numId="7">
    <w:abstractNumId w:val="5"/>
  </w:num>
  <w:num w:numId="8">
    <w:abstractNumId w:val="9"/>
  </w:num>
  <w:num w:numId="9">
    <w:abstractNumId w:val="15"/>
  </w:num>
  <w:num w:numId="10">
    <w:abstractNumId w:val="1"/>
  </w:num>
  <w:num w:numId="11">
    <w:abstractNumId w:val="14"/>
  </w:num>
  <w:num w:numId="12">
    <w:abstractNumId w:val="7"/>
  </w:num>
  <w:num w:numId="13">
    <w:abstractNumId w:val="16"/>
  </w:num>
  <w:num w:numId="14">
    <w:abstractNumId w:val="0"/>
  </w:num>
  <w:num w:numId="15">
    <w:abstractNumId w:val="12"/>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57"/>
    <w:rsid w:val="00031A98"/>
    <w:rsid w:val="000E14DC"/>
    <w:rsid w:val="000E3F49"/>
    <w:rsid w:val="000F52D2"/>
    <w:rsid w:val="0012759F"/>
    <w:rsid w:val="00141D89"/>
    <w:rsid w:val="00157CC8"/>
    <w:rsid w:val="00197AFA"/>
    <w:rsid w:val="001A4C21"/>
    <w:rsid w:val="001F12BF"/>
    <w:rsid w:val="0021764A"/>
    <w:rsid w:val="00244E57"/>
    <w:rsid w:val="00284893"/>
    <w:rsid w:val="0031687B"/>
    <w:rsid w:val="00344497"/>
    <w:rsid w:val="003605E0"/>
    <w:rsid w:val="0039272E"/>
    <w:rsid w:val="003D0F9D"/>
    <w:rsid w:val="004847EA"/>
    <w:rsid w:val="004B26B0"/>
    <w:rsid w:val="005028CC"/>
    <w:rsid w:val="00561390"/>
    <w:rsid w:val="005F7F7F"/>
    <w:rsid w:val="00611C75"/>
    <w:rsid w:val="00674A3A"/>
    <w:rsid w:val="006F41C4"/>
    <w:rsid w:val="007056A7"/>
    <w:rsid w:val="007277C3"/>
    <w:rsid w:val="008A6E22"/>
    <w:rsid w:val="008D3EE0"/>
    <w:rsid w:val="00906BF4"/>
    <w:rsid w:val="009B00DA"/>
    <w:rsid w:val="00AB32B2"/>
    <w:rsid w:val="00AB7339"/>
    <w:rsid w:val="00AF3DFC"/>
    <w:rsid w:val="00B80E49"/>
    <w:rsid w:val="00BC71E0"/>
    <w:rsid w:val="00D346F5"/>
    <w:rsid w:val="00D528D4"/>
    <w:rsid w:val="00E004D5"/>
    <w:rsid w:val="00E808BC"/>
    <w:rsid w:val="00F167A5"/>
    <w:rsid w:val="00F8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863A"/>
  <w15:docId w15:val="{33890E42-B39D-4B4C-B1B7-2E56CF02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E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4E57"/>
    <w:pPr>
      <w:tabs>
        <w:tab w:val="center" w:pos="4320"/>
        <w:tab w:val="right" w:pos="8640"/>
      </w:tabs>
    </w:pPr>
    <w:rPr>
      <w:lang w:val="x-none" w:eastAsia="x-none"/>
    </w:rPr>
  </w:style>
  <w:style w:type="character" w:customStyle="1" w:styleId="HeaderChar">
    <w:name w:val="Header Char"/>
    <w:basedOn w:val="DefaultParagraphFont"/>
    <w:link w:val="Header"/>
    <w:rsid w:val="00244E5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44E57"/>
    <w:pPr>
      <w:ind w:left="720"/>
    </w:pPr>
  </w:style>
  <w:style w:type="paragraph" w:styleId="Footer">
    <w:name w:val="footer"/>
    <w:basedOn w:val="Normal"/>
    <w:link w:val="FooterChar"/>
    <w:uiPriority w:val="99"/>
    <w:unhideWhenUsed/>
    <w:rsid w:val="0012759F"/>
    <w:pPr>
      <w:tabs>
        <w:tab w:val="center" w:pos="4513"/>
        <w:tab w:val="right" w:pos="9026"/>
      </w:tabs>
    </w:pPr>
  </w:style>
  <w:style w:type="character" w:customStyle="1" w:styleId="FooterChar">
    <w:name w:val="Footer Char"/>
    <w:basedOn w:val="DefaultParagraphFont"/>
    <w:link w:val="Footer"/>
    <w:uiPriority w:val="99"/>
    <w:rsid w:val="0012759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2CAC81-3B98-4197-BACC-C5A778D265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E742CED-4149-4EEA-A9A0-960B5DD76DA9}">
      <dgm:prSet phldrT="[Text]"/>
      <dgm:spPr/>
      <dgm:t>
        <a:bodyPr/>
        <a:lstStyle/>
        <a:p>
          <a:r>
            <a:rPr lang="en-GB"/>
            <a:t>Chief Excecutive Officer/Chief Nurse</a:t>
          </a:r>
        </a:p>
      </dgm:t>
    </dgm:pt>
    <dgm:pt modelId="{CF668321-F330-42AC-8FE3-684A9FDE61D9}" type="parTrans" cxnId="{F8A56361-DC99-46EC-9C0B-267F86C87240}">
      <dgm:prSet/>
      <dgm:spPr/>
      <dgm:t>
        <a:bodyPr/>
        <a:lstStyle/>
        <a:p>
          <a:endParaRPr lang="en-GB"/>
        </a:p>
      </dgm:t>
    </dgm:pt>
    <dgm:pt modelId="{C19D84FE-B08C-40F2-A1E8-8CD733E15370}" type="sibTrans" cxnId="{F8A56361-DC99-46EC-9C0B-267F86C87240}">
      <dgm:prSet/>
      <dgm:spPr/>
      <dgm:t>
        <a:bodyPr/>
        <a:lstStyle/>
        <a:p>
          <a:endParaRPr lang="en-GB"/>
        </a:p>
      </dgm:t>
    </dgm:pt>
    <dgm:pt modelId="{5A69D4E0-B6D6-42F1-ADAC-B2A074D104C8}">
      <dgm:prSet phldrT="[Text]"/>
      <dgm:spPr/>
      <dgm:t>
        <a:bodyPr/>
        <a:lstStyle/>
        <a:p>
          <a:r>
            <a:rPr lang="en-GB"/>
            <a:t>PA to CEO/CN</a:t>
          </a:r>
        </a:p>
      </dgm:t>
    </dgm:pt>
    <dgm:pt modelId="{58C0DA09-3E22-4FC8-A51D-795DC9229104}" type="parTrans" cxnId="{DCEDE7A1-C6A1-4F36-A18E-B0A37705C502}">
      <dgm:prSet/>
      <dgm:spPr/>
      <dgm:t>
        <a:bodyPr/>
        <a:lstStyle/>
        <a:p>
          <a:endParaRPr lang="en-GB"/>
        </a:p>
      </dgm:t>
    </dgm:pt>
    <dgm:pt modelId="{D0BA1805-C6E3-4773-93C2-82E1CF0F16B9}" type="sibTrans" cxnId="{DCEDE7A1-C6A1-4F36-A18E-B0A37705C502}">
      <dgm:prSet/>
      <dgm:spPr/>
      <dgm:t>
        <a:bodyPr/>
        <a:lstStyle/>
        <a:p>
          <a:endParaRPr lang="en-GB"/>
        </a:p>
      </dgm:t>
    </dgm:pt>
    <dgm:pt modelId="{0D0452DA-D0A0-40A9-A696-FD142FFB5524}" type="pres">
      <dgm:prSet presAssocID="{0F2CAC81-3B98-4197-BACC-C5A778D26530}" presName="hierChild1" presStyleCnt="0">
        <dgm:presLayoutVars>
          <dgm:orgChart val="1"/>
          <dgm:chPref val="1"/>
          <dgm:dir/>
          <dgm:animOne val="branch"/>
          <dgm:animLvl val="lvl"/>
          <dgm:resizeHandles/>
        </dgm:presLayoutVars>
      </dgm:prSet>
      <dgm:spPr/>
    </dgm:pt>
    <dgm:pt modelId="{3BE87992-F16B-4DC3-9068-3D1AA672FE73}" type="pres">
      <dgm:prSet presAssocID="{0E742CED-4149-4EEA-A9A0-960B5DD76DA9}" presName="hierRoot1" presStyleCnt="0">
        <dgm:presLayoutVars>
          <dgm:hierBranch val="init"/>
        </dgm:presLayoutVars>
      </dgm:prSet>
      <dgm:spPr/>
    </dgm:pt>
    <dgm:pt modelId="{3F2694B1-0051-40E0-B221-BFFBF60DB57A}" type="pres">
      <dgm:prSet presAssocID="{0E742CED-4149-4EEA-A9A0-960B5DD76DA9}" presName="rootComposite1" presStyleCnt="0"/>
      <dgm:spPr/>
    </dgm:pt>
    <dgm:pt modelId="{C2F2D222-1382-4EA8-9DF0-3920706E51B8}" type="pres">
      <dgm:prSet presAssocID="{0E742CED-4149-4EEA-A9A0-960B5DD76DA9}" presName="rootText1" presStyleLbl="node0" presStyleIdx="0" presStyleCnt="1">
        <dgm:presLayoutVars>
          <dgm:chPref val="3"/>
        </dgm:presLayoutVars>
      </dgm:prSet>
      <dgm:spPr/>
    </dgm:pt>
    <dgm:pt modelId="{A70FE8C4-EC2C-4E51-BEFE-3F12F0B0A784}" type="pres">
      <dgm:prSet presAssocID="{0E742CED-4149-4EEA-A9A0-960B5DD76DA9}" presName="rootConnector1" presStyleLbl="node1" presStyleIdx="0" presStyleCnt="0"/>
      <dgm:spPr/>
    </dgm:pt>
    <dgm:pt modelId="{BB389BFB-D5AB-4DB0-AB80-C7C6DAE2EF13}" type="pres">
      <dgm:prSet presAssocID="{0E742CED-4149-4EEA-A9A0-960B5DD76DA9}" presName="hierChild2" presStyleCnt="0"/>
      <dgm:spPr/>
    </dgm:pt>
    <dgm:pt modelId="{ED54A560-6AB8-4BFA-B211-5D78EA1B83D2}" type="pres">
      <dgm:prSet presAssocID="{58C0DA09-3E22-4FC8-A51D-795DC9229104}" presName="Name37" presStyleLbl="parChTrans1D2" presStyleIdx="0" presStyleCnt="1"/>
      <dgm:spPr/>
    </dgm:pt>
    <dgm:pt modelId="{DBD6709C-F04F-4426-89F5-7E6F101DF325}" type="pres">
      <dgm:prSet presAssocID="{5A69D4E0-B6D6-42F1-ADAC-B2A074D104C8}" presName="hierRoot2" presStyleCnt="0">
        <dgm:presLayoutVars>
          <dgm:hierBranch val="init"/>
        </dgm:presLayoutVars>
      </dgm:prSet>
      <dgm:spPr/>
    </dgm:pt>
    <dgm:pt modelId="{6F7296F0-BA37-4E6A-A5CB-FF437A6BC8C2}" type="pres">
      <dgm:prSet presAssocID="{5A69D4E0-B6D6-42F1-ADAC-B2A074D104C8}" presName="rootComposite" presStyleCnt="0"/>
      <dgm:spPr/>
    </dgm:pt>
    <dgm:pt modelId="{CAC22842-8DE2-4F01-9462-410CDC02431F}" type="pres">
      <dgm:prSet presAssocID="{5A69D4E0-B6D6-42F1-ADAC-B2A074D104C8}" presName="rootText" presStyleLbl="node2" presStyleIdx="0" presStyleCnt="1">
        <dgm:presLayoutVars>
          <dgm:chPref val="3"/>
        </dgm:presLayoutVars>
      </dgm:prSet>
      <dgm:spPr/>
    </dgm:pt>
    <dgm:pt modelId="{BAD9C75F-F22D-4FBF-86CF-447C0325653D}" type="pres">
      <dgm:prSet presAssocID="{5A69D4E0-B6D6-42F1-ADAC-B2A074D104C8}" presName="rootConnector" presStyleLbl="node2" presStyleIdx="0" presStyleCnt="1"/>
      <dgm:spPr/>
    </dgm:pt>
    <dgm:pt modelId="{64220827-C0FF-4D5E-9C4E-E790973BF7F1}" type="pres">
      <dgm:prSet presAssocID="{5A69D4E0-B6D6-42F1-ADAC-B2A074D104C8}" presName="hierChild4" presStyleCnt="0"/>
      <dgm:spPr/>
    </dgm:pt>
    <dgm:pt modelId="{75781D8C-8536-4F2A-BC86-2A6E3BDCA760}" type="pres">
      <dgm:prSet presAssocID="{5A69D4E0-B6D6-42F1-ADAC-B2A074D104C8}" presName="hierChild5" presStyleCnt="0"/>
      <dgm:spPr/>
    </dgm:pt>
    <dgm:pt modelId="{7B876E2A-DE3E-4F08-B225-3B4BF5E1BEBC}" type="pres">
      <dgm:prSet presAssocID="{0E742CED-4149-4EEA-A9A0-960B5DD76DA9}" presName="hierChild3" presStyleCnt="0"/>
      <dgm:spPr/>
    </dgm:pt>
  </dgm:ptLst>
  <dgm:cxnLst>
    <dgm:cxn modelId="{D408BD25-D14D-4D53-B2B8-53A05DDA7566}" type="presOf" srcId="{58C0DA09-3E22-4FC8-A51D-795DC9229104}" destId="{ED54A560-6AB8-4BFA-B211-5D78EA1B83D2}" srcOrd="0" destOrd="0" presId="urn:microsoft.com/office/officeart/2005/8/layout/orgChart1"/>
    <dgm:cxn modelId="{F8A56361-DC99-46EC-9C0B-267F86C87240}" srcId="{0F2CAC81-3B98-4197-BACC-C5A778D26530}" destId="{0E742CED-4149-4EEA-A9A0-960B5DD76DA9}" srcOrd="0" destOrd="0" parTransId="{CF668321-F330-42AC-8FE3-684A9FDE61D9}" sibTransId="{C19D84FE-B08C-40F2-A1E8-8CD733E15370}"/>
    <dgm:cxn modelId="{0429544B-E8F9-4D99-9E9F-24B5358139DB}" type="presOf" srcId="{0E742CED-4149-4EEA-A9A0-960B5DD76DA9}" destId="{C2F2D222-1382-4EA8-9DF0-3920706E51B8}" srcOrd="0" destOrd="0" presId="urn:microsoft.com/office/officeart/2005/8/layout/orgChart1"/>
    <dgm:cxn modelId="{44F3E099-95AB-4654-BAE4-0C13CB6987E6}" type="presOf" srcId="{5A69D4E0-B6D6-42F1-ADAC-B2A074D104C8}" destId="{BAD9C75F-F22D-4FBF-86CF-447C0325653D}" srcOrd="1" destOrd="0" presId="urn:microsoft.com/office/officeart/2005/8/layout/orgChart1"/>
    <dgm:cxn modelId="{DCEDE7A1-C6A1-4F36-A18E-B0A37705C502}" srcId="{0E742CED-4149-4EEA-A9A0-960B5DD76DA9}" destId="{5A69D4E0-B6D6-42F1-ADAC-B2A074D104C8}" srcOrd="0" destOrd="0" parTransId="{58C0DA09-3E22-4FC8-A51D-795DC9229104}" sibTransId="{D0BA1805-C6E3-4773-93C2-82E1CF0F16B9}"/>
    <dgm:cxn modelId="{6625BFB3-6A79-4771-887D-9D7442F850CD}" type="presOf" srcId="{0F2CAC81-3B98-4197-BACC-C5A778D26530}" destId="{0D0452DA-D0A0-40A9-A696-FD142FFB5524}" srcOrd="0" destOrd="0" presId="urn:microsoft.com/office/officeart/2005/8/layout/orgChart1"/>
    <dgm:cxn modelId="{D38C02CD-E69F-4447-87AE-E766DD3B1FC6}" type="presOf" srcId="{5A69D4E0-B6D6-42F1-ADAC-B2A074D104C8}" destId="{CAC22842-8DE2-4F01-9462-410CDC02431F}" srcOrd="0" destOrd="0" presId="urn:microsoft.com/office/officeart/2005/8/layout/orgChart1"/>
    <dgm:cxn modelId="{ACA72FF0-646D-4E57-9757-2ABC371D4857}" type="presOf" srcId="{0E742CED-4149-4EEA-A9A0-960B5DD76DA9}" destId="{A70FE8C4-EC2C-4E51-BEFE-3F12F0B0A784}" srcOrd="1" destOrd="0" presId="urn:microsoft.com/office/officeart/2005/8/layout/orgChart1"/>
    <dgm:cxn modelId="{B7DD3480-454C-4D4C-A126-A7F90D5D778D}" type="presParOf" srcId="{0D0452DA-D0A0-40A9-A696-FD142FFB5524}" destId="{3BE87992-F16B-4DC3-9068-3D1AA672FE73}" srcOrd="0" destOrd="0" presId="urn:microsoft.com/office/officeart/2005/8/layout/orgChart1"/>
    <dgm:cxn modelId="{41B5ED43-EBA1-4D6D-B6D2-93D761F80BBF}" type="presParOf" srcId="{3BE87992-F16B-4DC3-9068-3D1AA672FE73}" destId="{3F2694B1-0051-40E0-B221-BFFBF60DB57A}" srcOrd="0" destOrd="0" presId="urn:microsoft.com/office/officeart/2005/8/layout/orgChart1"/>
    <dgm:cxn modelId="{CD7E0844-C0E8-4768-87E6-080AB547E412}" type="presParOf" srcId="{3F2694B1-0051-40E0-B221-BFFBF60DB57A}" destId="{C2F2D222-1382-4EA8-9DF0-3920706E51B8}" srcOrd="0" destOrd="0" presId="urn:microsoft.com/office/officeart/2005/8/layout/orgChart1"/>
    <dgm:cxn modelId="{FEC22DE7-CF3E-4EFE-827D-4E63C2C2964F}" type="presParOf" srcId="{3F2694B1-0051-40E0-B221-BFFBF60DB57A}" destId="{A70FE8C4-EC2C-4E51-BEFE-3F12F0B0A784}" srcOrd="1" destOrd="0" presId="urn:microsoft.com/office/officeart/2005/8/layout/orgChart1"/>
    <dgm:cxn modelId="{0F027152-11B6-4EEB-8A41-E8DB1D701329}" type="presParOf" srcId="{3BE87992-F16B-4DC3-9068-3D1AA672FE73}" destId="{BB389BFB-D5AB-4DB0-AB80-C7C6DAE2EF13}" srcOrd="1" destOrd="0" presId="urn:microsoft.com/office/officeart/2005/8/layout/orgChart1"/>
    <dgm:cxn modelId="{FCD7BAB2-5E31-42CF-B893-B0F901B4B7A1}" type="presParOf" srcId="{BB389BFB-D5AB-4DB0-AB80-C7C6DAE2EF13}" destId="{ED54A560-6AB8-4BFA-B211-5D78EA1B83D2}" srcOrd="0" destOrd="0" presId="urn:microsoft.com/office/officeart/2005/8/layout/orgChart1"/>
    <dgm:cxn modelId="{92FF3E0E-6A31-4B63-A622-ADCB02516D99}" type="presParOf" srcId="{BB389BFB-D5AB-4DB0-AB80-C7C6DAE2EF13}" destId="{DBD6709C-F04F-4426-89F5-7E6F101DF325}" srcOrd="1" destOrd="0" presId="urn:microsoft.com/office/officeart/2005/8/layout/orgChart1"/>
    <dgm:cxn modelId="{6F53C515-3770-49AE-A8C1-FEDC92EF9EE3}" type="presParOf" srcId="{DBD6709C-F04F-4426-89F5-7E6F101DF325}" destId="{6F7296F0-BA37-4E6A-A5CB-FF437A6BC8C2}" srcOrd="0" destOrd="0" presId="urn:microsoft.com/office/officeart/2005/8/layout/orgChart1"/>
    <dgm:cxn modelId="{B1CE0729-698F-40B2-8AA3-4CD67CADF4F0}" type="presParOf" srcId="{6F7296F0-BA37-4E6A-A5CB-FF437A6BC8C2}" destId="{CAC22842-8DE2-4F01-9462-410CDC02431F}" srcOrd="0" destOrd="0" presId="urn:microsoft.com/office/officeart/2005/8/layout/orgChart1"/>
    <dgm:cxn modelId="{5EAA3515-169B-47B4-AABD-CB9152744D8E}" type="presParOf" srcId="{6F7296F0-BA37-4E6A-A5CB-FF437A6BC8C2}" destId="{BAD9C75F-F22D-4FBF-86CF-447C0325653D}" srcOrd="1" destOrd="0" presId="urn:microsoft.com/office/officeart/2005/8/layout/orgChart1"/>
    <dgm:cxn modelId="{95ED0FCE-4293-431D-959A-4F6CAB4264A5}" type="presParOf" srcId="{DBD6709C-F04F-4426-89F5-7E6F101DF325}" destId="{64220827-C0FF-4D5E-9C4E-E790973BF7F1}" srcOrd="1" destOrd="0" presId="urn:microsoft.com/office/officeart/2005/8/layout/orgChart1"/>
    <dgm:cxn modelId="{1B670170-A576-46C0-9C29-3D176E930581}" type="presParOf" srcId="{DBD6709C-F04F-4426-89F5-7E6F101DF325}" destId="{75781D8C-8536-4F2A-BC86-2A6E3BDCA760}" srcOrd="2" destOrd="0" presId="urn:microsoft.com/office/officeart/2005/8/layout/orgChart1"/>
    <dgm:cxn modelId="{CC45CBC6-79F4-4A20-9B96-96F504F05B2B}" type="presParOf" srcId="{3BE87992-F16B-4DC3-9068-3D1AA672FE73}" destId="{7B876E2A-DE3E-4F08-B225-3B4BF5E1BEB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54A560-6AB8-4BFA-B211-5D78EA1B83D2}">
      <dsp:nvSpPr>
        <dsp:cNvPr id="0" name=""/>
        <dsp:cNvSpPr/>
      </dsp:nvSpPr>
      <dsp:spPr>
        <a:xfrm>
          <a:off x="1397317" y="598312"/>
          <a:ext cx="91440" cy="251175"/>
        </a:xfrm>
        <a:custGeom>
          <a:avLst/>
          <a:gdLst/>
          <a:ahLst/>
          <a:cxnLst/>
          <a:rect l="0" t="0" r="0" b="0"/>
          <a:pathLst>
            <a:path>
              <a:moveTo>
                <a:pt x="45720" y="0"/>
              </a:moveTo>
              <a:lnTo>
                <a:pt x="45720" y="2511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F2D222-1382-4EA8-9DF0-3920706E51B8}">
      <dsp:nvSpPr>
        <dsp:cNvPr id="0" name=""/>
        <dsp:cNvSpPr/>
      </dsp:nvSpPr>
      <dsp:spPr>
        <a:xfrm>
          <a:off x="845001" y="276"/>
          <a:ext cx="1196072" cy="598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Chief Excecutive Officer/Chief Nurse</a:t>
          </a:r>
        </a:p>
      </dsp:txBody>
      <dsp:txXfrm>
        <a:off x="845001" y="276"/>
        <a:ext cx="1196072" cy="598036"/>
      </dsp:txXfrm>
    </dsp:sp>
    <dsp:sp modelId="{CAC22842-8DE2-4F01-9462-410CDC02431F}">
      <dsp:nvSpPr>
        <dsp:cNvPr id="0" name=""/>
        <dsp:cNvSpPr/>
      </dsp:nvSpPr>
      <dsp:spPr>
        <a:xfrm>
          <a:off x="845001" y="849487"/>
          <a:ext cx="1196072" cy="5980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PA to CEO/CN</a:t>
          </a:r>
        </a:p>
      </dsp:txBody>
      <dsp:txXfrm>
        <a:off x="845001" y="849487"/>
        <a:ext cx="1196072" cy="5980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75FF-9171-4246-AAC8-9BF43CC9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suecutler</dc:creator>
  <cp:lastModifiedBy>Ceit Wood</cp:lastModifiedBy>
  <cp:revision>6</cp:revision>
  <cp:lastPrinted>2017-08-02T07:01:00Z</cp:lastPrinted>
  <dcterms:created xsi:type="dcterms:W3CDTF">2022-01-18T14:24:00Z</dcterms:created>
  <dcterms:modified xsi:type="dcterms:W3CDTF">2022-01-19T08:43:00Z</dcterms:modified>
</cp:coreProperties>
</file>